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B7" w:rsidRPr="00A827B7" w:rsidRDefault="00A827B7" w:rsidP="00A827B7">
      <w:pPr>
        <w:spacing w:after="200" w:line="276" w:lineRule="auto"/>
        <w:ind w:left="-284" w:firstLine="0"/>
        <w:jc w:val="center"/>
        <w:rPr>
          <w:rFonts w:eastAsiaTheme="minorHAnsi"/>
          <w:szCs w:val="28"/>
          <w:lang w:eastAsia="en-US"/>
        </w:rPr>
      </w:pPr>
      <w:r w:rsidRPr="00A827B7">
        <w:rPr>
          <w:rFonts w:eastAsiaTheme="minorHAnsi"/>
          <w:szCs w:val="28"/>
          <w:lang w:eastAsia="en-US"/>
        </w:rPr>
        <w:t>СОВЕТ ДЕПУТАТОВ</w:t>
      </w:r>
    </w:p>
    <w:p w:rsidR="00A827B7" w:rsidRPr="00A827B7" w:rsidRDefault="00A827B7" w:rsidP="00A827B7">
      <w:pPr>
        <w:spacing w:after="200" w:line="276" w:lineRule="auto"/>
        <w:ind w:left="-284" w:firstLine="0"/>
        <w:jc w:val="center"/>
        <w:rPr>
          <w:rFonts w:eastAsiaTheme="minorHAnsi"/>
          <w:szCs w:val="28"/>
          <w:lang w:eastAsia="en-US"/>
        </w:rPr>
      </w:pPr>
      <w:r w:rsidRPr="00A827B7">
        <w:rPr>
          <w:rFonts w:eastAsiaTheme="minorHAnsi"/>
          <w:szCs w:val="28"/>
          <w:lang w:eastAsia="en-US"/>
        </w:rPr>
        <w:t>МУНИЦИПАЛЬНОГО ОКРУГА ЮЖНОЕ ТУШИНО</w:t>
      </w:r>
    </w:p>
    <w:p w:rsidR="00A827B7" w:rsidRPr="00A827B7" w:rsidRDefault="00A827B7" w:rsidP="00A827B7">
      <w:pPr>
        <w:spacing w:after="200" w:line="276" w:lineRule="auto"/>
        <w:ind w:left="-284" w:firstLine="0"/>
        <w:jc w:val="center"/>
        <w:rPr>
          <w:rFonts w:eastAsiaTheme="minorHAnsi"/>
          <w:szCs w:val="28"/>
          <w:lang w:eastAsia="en-US"/>
        </w:rPr>
      </w:pPr>
      <w:r w:rsidRPr="00A827B7">
        <w:rPr>
          <w:rFonts w:eastAsiaTheme="minorHAnsi"/>
          <w:szCs w:val="28"/>
          <w:lang w:eastAsia="en-US"/>
        </w:rPr>
        <w:t>РЕШЕНИЕ</w:t>
      </w:r>
    </w:p>
    <w:p w:rsidR="00A827B7" w:rsidRPr="00A827B7" w:rsidRDefault="003D6D92" w:rsidP="00E71EA5">
      <w:pPr>
        <w:spacing w:line="276" w:lineRule="auto"/>
        <w:ind w:firstLine="0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u w:val="single"/>
          <w:lang w:eastAsia="en-US"/>
        </w:rPr>
        <w:t>25 ноября</w:t>
      </w:r>
      <w:r w:rsidR="00A827B7" w:rsidRPr="00A827B7">
        <w:rPr>
          <w:rFonts w:eastAsiaTheme="minorHAnsi"/>
          <w:szCs w:val="28"/>
          <w:u w:val="single"/>
          <w:lang w:eastAsia="en-US"/>
        </w:rPr>
        <w:t xml:space="preserve"> 201</w:t>
      </w:r>
      <w:r w:rsidR="00A827B7">
        <w:rPr>
          <w:rFonts w:eastAsiaTheme="minorHAnsi"/>
          <w:szCs w:val="28"/>
          <w:u w:val="single"/>
          <w:lang w:eastAsia="en-US"/>
        </w:rPr>
        <w:t>4</w:t>
      </w:r>
      <w:r w:rsidR="00A827B7" w:rsidRPr="00A827B7">
        <w:rPr>
          <w:rFonts w:eastAsiaTheme="minorHAnsi"/>
          <w:szCs w:val="28"/>
          <w:u w:val="single"/>
          <w:lang w:eastAsia="en-US"/>
        </w:rPr>
        <w:t xml:space="preserve"> года № </w:t>
      </w:r>
      <w:r>
        <w:rPr>
          <w:rFonts w:eastAsiaTheme="minorHAnsi"/>
          <w:szCs w:val="28"/>
          <w:u w:val="single"/>
          <w:lang w:eastAsia="en-US"/>
        </w:rPr>
        <w:t>118</w:t>
      </w:r>
    </w:p>
    <w:p w:rsidR="00057CDE" w:rsidRDefault="00057CDE" w:rsidP="00E71EA5">
      <w:pPr>
        <w:ind w:firstLine="0"/>
        <w:jc w:val="center"/>
        <w:rPr>
          <w:b/>
          <w:szCs w:val="28"/>
        </w:rPr>
      </w:pPr>
    </w:p>
    <w:p w:rsidR="004C630A" w:rsidRPr="00501464" w:rsidRDefault="00A827B7" w:rsidP="00E71EA5">
      <w:pPr>
        <w:ind w:firstLine="0"/>
        <w:jc w:val="left"/>
        <w:rPr>
          <w:b/>
          <w:i/>
          <w:szCs w:val="28"/>
        </w:rPr>
      </w:pPr>
      <w:r w:rsidRPr="00501464">
        <w:rPr>
          <w:b/>
          <w:i/>
          <w:szCs w:val="28"/>
        </w:rPr>
        <w:t xml:space="preserve">В редакции от </w:t>
      </w:r>
      <w:r w:rsidR="000B1866">
        <w:rPr>
          <w:b/>
          <w:i/>
          <w:szCs w:val="28"/>
        </w:rPr>
        <w:t>22</w:t>
      </w:r>
      <w:r w:rsidRPr="00501464">
        <w:rPr>
          <w:b/>
          <w:i/>
          <w:szCs w:val="28"/>
        </w:rPr>
        <w:t>.0</w:t>
      </w:r>
      <w:r w:rsidR="00B95FE5">
        <w:rPr>
          <w:b/>
          <w:i/>
          <w:szCs w:val="28"/>
        </w:rPr>
        <w:t>9</w:t>
      </w:r>
      <w:r w:rsidRPr="00501464">
        <w:rPr>
          <w:b/>
          <w:i/>
          <w:szCs w:val="28"/>
        </w:rPr>
        <w:t xml:space="preserve">.2015 № </w:t>
      </w:r>
      <w:r w:rsidR="003D6D92">
        <w:rPr>
          <w:b/>
          <w:i/>
          <w:szCs w:val="28"/>
        </w:rPr>
        <w:t>59</w:t>
      </w:r>
    </w:p>
    <w:p w:rsidR="004C630A" w:rsidRDefault="004C630A" w:rsidP="00E71EA5">
      <w:pPr>
        <w:ind w:firstLine="0"/>
        <w:jc w:val="center"/>
        <w:rPr>
          <w:b/>
          <w:szCs w:val="28"/>
        </w:rPr>
      </w:pPr>
    </w:p>
    <w:p w:rsidR="003D6D92" w:rsidRPr="003D6D92" w:rsidRDefault="003D6D92" w:rsidP="003D6D92">
      <w:pPr>
        <w:ind w:right="5968"/>
        <w:rPr>
          <w:b/>
          <w:szCs w:val="28"/>
        </w:rPr>
      </w:pPr>
      <w:r w:rsidRPr="003D6D92">
        <w:rPr>
          <w:b/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</w:p>
    <w:p w:rsidR="003D6D92" w:rsidRPr="003D6D92" w:rsidRDefault="003D6D92" w:rsidP="003D6D92">
      <w:pPr>
        <w:pStyle w:val="a7"/>
        <w:spacing w:line="240" w:lineRule="auto"/>
        <w:ind w:firstLine="700"/>
        <w:rPr>
          <w:szCs w:val="28"/>
        </w:rPr>
      </w:pPr>
    </w:p>
    <w:p w:rsidR="003D6D92" w:rsidRPr="003D6D92" w:rsidRDefault="003D6D92" w:rsidP="003D6D92">
      <w:pPr>
        <w:pStyle w:val="a7"/>
        <w:spacing w:line="240" w:lineRule="auto"/>
        <w:ind w:firstLine="700"/>
        <w:rPr>
          <w:szCs w:val="28"/>
        </w:rPr>
      </w:pPr>
      <w:r w:rsidRPr="003D6D92">
        <w:rPr>
          <w:szCs w:val="28"/>
        </w:rPr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27 января 2009 года № 46-ПП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№ 229-ПП «О Порядке подготовки, утверждения, изменения и отмены градостроительных планов земельных участков» Совет депутатов муниципального округа Южное Тушино решил:</w:t>
      </w:r>
    </w:p>
    <w:p w:rsidR="003D6D92" w:rsidRPr="003D6D92" w:rsidRDefault="003D6D92" w:rsidP="003D6D92">
      <w:pPr>
        <w:ind w:firstLine="0"/>
        <w:jc w:val="left"/>
        <w:rPr>
          <w:szCs w:val="28"/>
        </w:rPr>
      </w:pPr>
      <w:r w:rsidRPr="003D6D92">
        <w:rPr>
          <w:szCs w:val="28"/>
        </w:rPr>
        <w:t>1. Утвердить Регламент реализации отдельных полномочий города Москвы в сфере размещения объектов капитального строительства (приложение)</w:t>
      </w:r>
      <w:r w:rsidRPr="003D6D92">
        <w:rPr>
          <w:b/>
          <w:i/>
          <w:szCs w:val="28"/>
        </w:rPr>
        <w:t xml:space="preserve"> </w:t>
      </w:r>
      <w:r>
        <w:rPr>
          <w:b/>
          <w:i/>
          <w:szCs w:val="28"/>
        </w:rPr>
        <w:t>(</w:t>
      </w:r>
      <w:proofErr w:type="gramStart"/>
      <w:r>
        <w:rPr>
          <w:b/>
          <w:i/>
          <w:szCs w:val="28"/>
        </w:rPr>
        <w:t xml:space="preserve">в </w:t>
      </w:r>
      <w:r w:rsidRPr="00501464">
        <w:rPr>
          <w:b/>
          <w:i/>
          <w:szCs w:val="28"/>
        </w:rPr>
        <w:t xml:space="preserve"> редакции</w:t>
      </w:r>
      <w:proofErr w:type="gramEnd"/>
      <w:r w:rsidRPr="00501464">
        <w:rPr>
          <w:b/>
          <w:i/>
          <w:szCs w:val="28"/>
        </w:rPr>
        <w:t xml:space="preserve"> от </w:t>
      </w:r>
      <w:r>
        <w:rPr>
          <w:b/>
          <w:i/>
          <w:szCs w:val="28"/>
        </w:rPr>
        <w:t>22</w:t>
      </w:r>
      <w:r w:rsidRPr="00501464">
        <w:rPr>
          <w:b/>
          <w:i/>
          <w:szCs w:val="28"/>
        </w:rPr>
        <w:t>.0</w:t>
      </w:r>
      <w:r>
        <w:rPr>
          <w:b/>
          <w:i/>
          <w:szCs w:val="28"/>
        </w:rPr>
        <w:t>9</w:t>
      </w:r>
      <w:r w:rsidRPr="00501464">
        <w:rPr>
          <w:b/>
          <w:i/>
          <w:szCs w:val="28"/>
        </w:rPr>
        <w:t xml:space="preserve">.2015 № </w:t>
      </w:r>
      <w:r>
        <w:rPr>
          <w:b/>
          <w:i/>
          <w:szCs w:val="28"/>
        </w:rPr>
        <w:t>59</w:t>
      </w:r>
      <w:r>
        <w:rPr>
          <w:b/>
          <w:i/>
          <w:szCs w:val="28"/>
        </w:rPr>
        <w:t>)</w:t>
      </w:r>
      <w:r w:rsidRPr="003D6D92">
        <w:rPr>
          <w:szCs w:val="28"/>
        </w:rPr>
        <w:t>.</w:t>
      </w:r>
    </w:p>
    <w:p w:rsidR="003D6D92" w:rsidRPr="003D6D92" w:rsidRDefault="003D6D92" w:rsidP="003D6D92">
      <w:pPr>
        <w:pStyle w:val="a7"/>
        <w:spacing w:line="240" w:lineRule="auto"/>
        <w:ind w:firstLine="700"/>
        <w:rPr>
          <w:szCs w:val="28"/>
        </w:rPr>
      </w:pPr>
      <w:r w:rsidRPr="003D6D92">
        <w:rPr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 и управу района Южное Тушино города Москвы в течение 3 дней со дня его принятия.</w:t>
      </w:r>
    </w:p>
    <w:p w:rsidR="003D6D92" w:rsidRPr="003D6D92" w:rsidRDefault="003D6D92" w:rsidP="003D6D92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3D6D92">
        <w:rPr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3D6D92" w:rsidRPr="003D6D92" w:rsidRDefault="003D6D92" w:rsidP="003D6D92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3D6D92">
        <w:rPr>
          <w:szCs w:val="28"/>
        </w:rPr>
        <w:t>4. Признать утратившим силу решение муниципального Собрания внутригородского муниципального образования Южное Тушино в городе Москве от 09 октября 2012 года № 45 «Об утверждении Регламента реализации отдельных полномочий города Москвы в сфере размещения объектов капитального строительства».</w:t>
      </w:r>
    </w:p>
    <w:p w:rsidR="003D6D92" w:rsidRPr="003D6D92" w:rsidRDefault="003D6D92" w:rsidP="003D6D92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3D6D92">
        <w:rPr>
          <w:szCs w:val="28"/>
        </w:rPr>
        <w:t>5. Контроль за исполнением настоящего решения возложить на главу муниципального округа Южное Тушино Борисову Н.Л.</w:t>
      </w:r>
    </w:p>
    <w:p w:rsidR="003D6D92" w:rsidRPr="003D6D92" w:rsidRDefault="003D6D92" w:rsidP="003D6D92">
      <w:pPr>
        <w:rPr>
          <w:szCs w:val="28"/>
        </w:rPr>
      </w:pPr>
    </w:p>
    <w:p w:rsidR="003D6D92" w:rsidRPr="003D6D92" w:rsidRDefault="003D6D92" w:rsidP="003D6D92">
      <w:pPr>
        <w:rPr>
          <w:b/>
          <w:szCs w:val="28"/>
        </w:rPr>
      </w:pPr>
      <w:r w:rsidRPr="003D6D92">
        <w:rPr>
          <w:b/>
          <w:szCs w:val="28"/>
        </w:rPr>
        <w:t xml:space="preserve">Глава муниципального округа </w:t>
      </w:r>
    </w:p>
    <w:p w:rsidR="003D6D92" w:rsidRPr="003D6D92" w:rsidRDefault="003D6D92" w:rsidP="003D6D92">
      <w:pPr>
        <w:rPr>
          <w:b/>
          <w:szCs w:val="28"/>
        </w:rPr>
      </w:pPr>
      <w:r w:rsidRPr="003D6D92">
        <w:rPr>
          <w:b/>
          <w:szCs w:val="28"/>
        </w:rPr>
        <w:t>Южное Тушино</w:t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 w:rsidRPr="003D6D9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D6D92">
        <w:rPr>
          <w:b/>
          <w:szCs w:val="28"/>
        </w:rPr>
        <w:t>Н.Л. Борисова</w:t>
      </w:r>
    </w:p>
    <w:p w:rsidR="003D6D92" w:rsidRDefault="003D6D92" w:rsidP="003D6D92">
      <w:pPr>
        <w:ind w:firstLine="5103"/>
        <w:rPr>
          <w:szCs w:val="28"/>
        </w:rPr>
      </w:pPr>
      <w:r>
        <w:rPr>
          <w:b/>
          <w:szCs w:val="28"/>
        </w:rPr>
        <w:br w:type="page"/>
      </w:r>
      <w:r w:rsidRPr="004A69E4">
        <w:rPr>
          <w:szCs w:val="28"/>
        </w:rPr>
        <w:lastRenderedPageBreak/>
        <w:t>Приложение</w:t>
      </w:r>
    </w:p>
    <w:p w:rsidR="003D6D92" w:rsidRDefault="003D6D92" w:rsidP="003D6D92">
      <w:pPr>
        <w:ind w:left="5103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 м</w:t>
      </w:r>
      <w:r w:rsidRPr="00CE6B03">
        <w:rPr>
          <w:szCs w:val="28"/>
        </w:rPr>
        <w:t xml:space="preserve">униципального </w:t>
      </w:r>
      <w:r>
        <w:rPr>
          <w:szCs w:val="28"/>
        </w:rPr>
        <w:t xml:space="preserve">округа </w:t>
      </w:r>
      <w:r w:rsidRPr="002F31CE">
        <w:rPr>
          <w:szCs w:val="28"/>
        </w:rPr>
        <w:t>Южное Тушино</w:t>
      </w:r>
    </w:p>
    <w:p w:rsidR="003D6D92" w:rsidRPr="004A69E4" w:rsidRDefault="003D6D92" w:rsidP="003D6D92">
      <w:pPr>
        <w:ind w:left="5103"/>
        <w:rPr>
          <w:szCs w:val="28"/>
        </w:rPr>
      </w:pPr>
      <w:r w:rsidRPr="004A69E4">
        <w:rPr>
          <w:szCs w:val="28"/>
        </w:rPr>
        <w:t xml:space="preserve">от </w:t>
      </w:r>
      <w:r>
        <w:rPr>
          <w:szCs w:val="28"/>
        </w:rPr>
        <w:t xml:space="preserve">25 ноября 2014 года </w:t>
      </w:r>
      <w:r w:rsidRPr="004A69E4">
        <w:rPr>
          <w:szCs w:val="28"/>
        </w:rPr>
        <w:t>№</w:t>
      </w:r>
      <w:r>
        <w:rPr>
          <w:szCs w:val="28"/>
        </w:rPr>
        <w:t xml:space="preserve"> 118</w:t>
      </w:r>
    </w:p>
    <w:p w:rsidR="003D6D92" w:rsidRPr="00501464" w:rsidRDefault="003D6D92" w:rsidP="003D6D92">
      <w:pPr>
        <w:ind w:firstLine="0"/>
        <w:jc w:val="right"/>
        <w:rPr>
          <w:b/>
          <w:i/>
          <w:szCs w:val="28"/>
        </w:rPr>
      </w:pPr>
      <w:r>
        <w:rPr>
          <w:b/>
          <w:i/>
          <w:szCs w:val="28"/>
        </w:rPr>
        <w:t>(в</w:t>
      </w:r>
      <w:r w:rsidRPr="00501464">
        <w:rPr>
          <w:b/>
          <w:i/>
          <w:szCs w:val="28"/>
        </w:rPr>
        <w:t xml:space="preserve"> редакции от </w:t>
      </w:r>
      <w:r>
        <w:rPr>
          <w:b/>
          <w:i/>
          <w:szCs w:val="28"/>
        </w:rPr>
        <w:t>22</w:t>
      </w:r>
      <w:r w:rsidRPr="00501464">
        <w:rPr>
          <w:b/>
          <w:i/>
          <w:szCs w:val="28"/>
        </w:rPr>
        <w:t>.0</w:t>
      </w:r>
      <w:r>
        <w:rPr>
          <w:b/>
          <w:i/>
          <w:szCs w:val="28"/>
        </w:rPr>
        <w:t>9</w:t>
      </w:r>
      <w:r w:rsidRPr="00501464">
        <w:rPr>
          <w:b/>
          <w:i/>
          <w:szCs w:val="28"/>
        </w:rPr>
        <w:t xml:space="preserve">.2015 № </w:t>
      </w:r>
      <w:r>
        <w:rPr>
          <w:b/>
          <w:i/>
          <w:szCs w:val="28"/>
        </w:rPr>
        <w:t>59</w:t>
      </w:r>
      <w:r>
        <w:rPr>
          <w:b/>
          <w:i/>
          <w:szCs w:val="28"/>
        </w:rPr>
        <w:t>)</w:t>
      </w:r>
    </w:p>
    <w:p w:rsidR="003D6D92" w:rsidRDefault="003D6D92" w:rsidP="003D6D92">
      <w:pPr>
        <w:jc w:val="center"/>
        <w:rPr>
          <w:b/>
          <w:szCs w:val="28"/>
        </w:rPr>
      </w:pPr>
    </w:p>
    <w:p w:rsidR="003D6D92" w:rsidRPr="00276A5B" w:rsidRDefault="003D6D92" w:rsidP="003D6D92">
      <w:pPr>
        <w:ind w:left="-284" w:firstLine="851"/>
        <w:jc w:val="center"/>
        <w:rPr>
          <w:b/>
          <w:szCs w:val="28"/>
        </w:rPr>
      </w:pPr>
      <w:r w:rsidRPr="00276A5B">
        <w:rPr>
          <w:b/>
          <w:szCs w:val="28"/>
        </w:rPr>
        <w:t xml:space="preserve">Регламент </w:t>
      </w:r>
    </w:p>
    <w:p w:rsidR="003D6D92" w:rsidRPr="00276A5B" w:rsidRDefault="003D6D92" w:rsidP="003D6D92">
      <w:pPr>
        <w:ind w:left="-284" w:firstLine="851"/>
        <w:jc w:val="center"/>
        <w:rPr>
          <w:b/>
          <w:szCs w:val="28"/>
        </w:rPr>
      </w:pPr>
      <w:r w:rsidRPr="00276A5B">
        <w:rPr>
          <w:b/>
          <w:szCs w:val="28"/>
        </w:rPr>
        <w:t xml:space="preserve">реализации отдельных полномочий города Москвы </w:t>
      </w:r>
    </w:p>
    <w:p w:rsidR="003D6D92" w:rsidRPr="00276A5B" w:rsidRDefault="003D6D92" w:rsidP="003D6D92">
      <w:pPr>
        <w:ind w:left="-284" w:firstLine="851"/>
        <w:jc w:val="center"/>
        <w:rPr>
          <w:b/>
          <w:szCs w:val="28"/>
        </w:rPr>
      </w:pPr>
      <w:r w:rsidRPr="00276A5B">
        <w:rPr>
          <w:b/>
          <w:szCs w:val="28"/>
        </w:rPr>
        <w:t xml:space="preserve">в сфере размещения объектов капитального строительства </w:t>
      </w:r>
    </w:p>
    <w:p w:rsidR="003D6D92" w:rsidRPr="00276A5B" w:rsidRDefault="003D6D92" w:rsidP="003D6D92">
      <w:pPr>
        <w:ind w:left="-284" w:firstLine="851"/>
        <w:jc w:val="center"/>
        <w:rPr>
          <w:b/>
          <w:szCs w:val="28"/>
        </w:rPr>
      </w:pPr>
    </w:p>
    <w:p w:rsidR="003D6D92" w:rsidRPr="00276A5B" w:rsidRDefault="003D6D92" w:rsidP="003D6D92">
      <w:pPr>
        <w:ind w:left="-284" w:firstLine="851"/>
        <w:jc w:val="center"/>
        <w:rPr>
          <w:b/>
          <w:szCs w:val="28"/>
        </w:rPr>
      </w:pPr>
      <w:r w:rsidRPr="00276A5B">
        <w:rPr>
          <w:b/>
          <w:szCs w:val="28"/>
        </w:rPr>
        <w:t>Общие положения</w:t>
      </w:r>
    </w:p>
    <w:p w:rsidR="003D6D92" w:rsidRPr="00276A5B" w:rsidRDefault="003D6D92" w:rsidP="003D6D92">
      <w:pPr>
        <w:ind w:left="-284" w:firstLine="851"/>
        <w:jc w:val="center"/>
        <w:rPr>
          <w:b/>
          <w:szCs w:val="28"/>
        </w:rPr>
      </w:pP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>1. Настоящий Регламент определяет порядок реализации Советом депутатов муниципального округа Южное Тушино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3D6D92" w:rsidRPr="00276A5B" w:rsidRDefault="003D6D92" w:rsidP="003D6D92">
      <w:pPr>
        <w:ind w:left="-284" w:firstLine="851"/>
        <w:rPr>
          <w:rFonts w:eastAsia="Calibri"/>
          <w:bCs/>
          <w:szCs w:val="28"/>
        </w:rPr>
      </w:pPr>
      <w:r w:rsidRPr="00276A5B">
        <w:rPr>
          <w:szCs w:val="28"/>
        </w:rPr>
        <w:t xml:space="preserve">1) </w:t>
      </w:r>
      <w:r w:rsidRPr="00276A5B">
        <w:rPr>
          <w:rFonts w:eastAsia="Calibri"/>
          <w:bCs/>
          <w:szCs w:val="28"/>
        </w:rPr>
        <w:t xml:space="preserve">согласование проекта </w:t>
      </w:r>
      <w:r w:rsidRPr="00276A5B">
        <w:rPr>
          <w:szCs w:val="28"/>
        </w:rPr>
        <w:t xml:space="preserve">решения </w:t>
      </w:r>
      <w:r w:rsidRPr="00276A5B">
        <w:rPr>
          <w:rFonts w:eastAsia="Calibri"/>
          <w:szCs w:val="28"/>
        </w:rPr>
        <w:t>органа, уполномоченного Правительством Москвы,</w:t>
      </w:r>
      <w:r w:rsidRPr="00276A5B">
        <w:rPr>
          <w:rFonts w:eastAsia="Calibri"/>
          <w:bCs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3D6D92" w:rsidRPr="00276A5B" w:rsidRDefault="003D6D92" w:rsidP="003D6D92">
      <w:pPr>
        <w:ind w:left="-284" w:firstLine="851"/>
        <w:rPr>
          <w:rFonts w:eastAsia="Calibri"/>
          <w:szCs w:val="28"/>
        </w:rPr>
      </w:pPr>
      <w:r w:rsidRPr="00276A5B">
        <w:rPr>
          <w:szCs w:val="28"/>
        </w:rPr>
        <w:t xml:space="preserve">2) </w:t>
      </w:r>
      <w:r w:rsidRPr="00276A5B">
        <w:rPr>
          <w:rFonts w:eastAsia="Calibri"/>
          <w:szCs w:val="28"/>
        </w:rPr>
        <w:t>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проводилось;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276A5B">
          <w:rPr>
            <w:szCs w:val="28"/>
          </w:rPr>
          <w:t>1500 кв. метров</w:t>
        </w:r>
      </w:smartTag>
      <w:r w:rsidRPr="00276A5B">
        <w:rPr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предусмотренные подпунктами 1 или 2 настоящего пункта согласования не проводились, а также иных объектов, определяемых Правительством Москвы.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Южное Тушино и постоянная комиссия Совета депутатов муниципального округа Южное Тушино по развитию муниципального округа Южное Тушино (далее – комиссия). 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 xml:space="preserve">3. 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 xml:space="preserve">5.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комиссии сообщается депутатам Совета </w:t>
      </w:r>
      <w:r w:rsidRPr="00276A5B">
        <w:rPr>
          <w:szCs w:val="28"/>
        </w:rPr>
        <w:lastRenderedPageBreak/>
        <w:t xml:space="preserve">депутатов </w:t>
      </w:r>
      <w:r w:rsidRPr="00276A5B">
        <w:t xml:space="preserve">и в случае, если планируется размещение объектов религиозного назначения, в </w:t>
      </w:r>
      <w:r w:rsidRPr="00276A5B">
        <w:rPr>
          <w:szCs w:val="28"/>
        </w:rPr>
        <w:t>централизованную религиозную организацию и (или) религиозную организацию, входящую в ее структуру</w:t>
      </w:r>
      <w:r w:rsidRPr="00276A5B">
        <w:rPr>
          <w:i/>
          <w:szCs w:val="28"/>
        </w:rPr>
        <w:t>,</w:t>
      </w:r>
      <w:r w:rsidRPr="00276A5B">
        <w:rPr>
          <w:szCs w:val="28"/>
        </w:rPr>
        <w:t xml:space="preserve"> не менее чем за 2 рабочих дня до дня заседания.</w:t>
      </w:r>
    </w:p>
    <w:p w:rsidR="003D6D92" w:rsidRPr="00276A5B" w:rsidRDefault="003D6D92" w:rsidP="003D6D92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276A5B">
        <w:rPr>
          <w:szCs w:val="28"/>
        </w:rPr>
        <w:t>6. Обращение, результаты его рассмотрения комиссией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3D6D92" w:rsidRPr="00276A5B" w:rsidRDefault="003D6D92" w:rsidP="003D6D92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276A5B">
        <w:rPr>
          <w:rFonts w:cs="Arial"/>
        </w:rPr>
        <w:t xml:space="preserve">7. Информация </w:t>
      </w:r>
      <w:r w:rsidRPr="00276A5B">
        <w:rPr>
          <w:szCs w:val="28"/>
        </w:rPr>
        <w:t>о дате, времени и месте проведения заседания Совета депутатов по рассмотрению обращения</w:t>
      </w:r>
      <w:r w:rsidRPr="00276A5B">
        <w:rPr>
          <w:rFonts w:cs="Arial"/>
        </w:rPr>
        <w:t xml:space="preserve"> направляется инициатору и в случае, если планируется размещение объектов религиозного назначения, в </w:t>
      </w:r>
      <w:r w:rsidRPr="00276A5B">
        <w:rPr>
          <w:szCs w:val="28"/>
        </w:rPr>
        <w:t xml:space="preserve">централизованную религиозную организацию и (или) религиозную организацию, входящую в ее структуру, и размещается на официальном сайте муниципального округа Южное Тушино в информационно-телекоммуникационной сети «Интернет» не позднее чем за 3 дня до дня заседания. </w:t>
      </w:r>
    </w:p>
    <w:p w:rsidR="003D6D92" w:rsidRPr="00276A5B" w:rsidRDefault="003D6D92" w:rsidP="003D6D92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276A5B">
        <w:rPr>
          <w:szCs w:val="28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 w:rsidRPr="00276A5B">
        <w:rPr>
          <w:rFonts w:eastAsia="Calibri"/>
          <w:szCs w:val="28"/>
        </w:rPr>
        <w:t>или об отказе в согласовании</w:t>
      </w:r>
      <w:r w:rsidRPr="00276A5B">
        <w:rPr>
          <w:szCs w:val="28"/>
        </w:rPr>
        <w:t xml:space="preserve"> размещения объекта капитального строительства (пункт 1). </w:t>
      </w:r>
    </w:p>
    <w:p w:rsidR="003D6D92" w:rsidRPr="00276A5B" w:rsidRDefault="003D6D92" w:rsidP="003D6D92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276A5B">
        <w:rPr>
          <w:szCs w:val="28"/>
        </w:rPr>
        <w:t>9. Если против согласования размещения объекта капитального строительства (пункт 1):</w:t>
      </w:r>
    </w:p>
    <w:p w:rsidR="003D6D92" w:rsidRPr="00276A5B" w:rsidRDefault="003D6D92" w:rsidP="003D6D92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276A5B">
        <w:rPr>
          <w:szCs w:val="28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3D6D92" w:rsidRPr="00276A5B" w:rsidRDefault="003D6D92" w:rsidP="003D6D92">
      <w:pPr>
        <w:widowControl w:val="0"/>
        <w:autoSpaceDE w:val="0"/>
        <w:autoSpaceDN w:val="0"/>
        <w:adjustRightInd w:val="0"/>
        <w:ind w:left="-284" w:firstLine="851"/>
        <w:rPr>
          <w:szCs w:val="28"/>
        </w:rPr>
      </w:pPr>
      <w:r w:rsidRPr="00276A5B">
        <w:rPr>
          <w:szCs w:val="28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3D6D92" w:rsidRPr="00276A5B" w:rsidRDefault="003D6D92" w:rsidP="003D6D92">
      <w:pPr>
        <w:ind w:left="-284" w:firstLine="851"/>
        <w:rPr>
          <w:szCs w:val="28"/>
        </w:rPr>
      </w:pPr>
      <w:r w:rsidRPr="00276A5B">
        <w:rPr>
          <w:szCs w:val="28"/>
        </w:rPr>
        <w:t>11.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3D6D92" w:rsidRDefault="003D6D92" w:rsidP="003D6D92">
      <w:pPr>
        <w:ind w:firstLine="0"/>
        <w:jc w:val="left"/>
        <w:rPr>
          <w:b/>
          <w:i/>
          <w:szCs w:val="28"/>
        </w:rPr>
      </w:pPr>
    </w:p>
    <w:p w:rsidR="003D6D92" w:rsidRPr="00501464" w:rsidRDefault="003D6D92" w:rsidP="003D6D92">
      <w:pPr>
        <w:ind w:firstLine="0"/>
        <w:jc w:val="left"/>
        <w:rPr>
          <w:b/>
          <w:i/>
          <w:szCs w:val="28"/>
        </w:rPr>
      </w:pPr>
      <w:bookmarkStart w:id="0" w:name="_GoBack"/>
      <w:bookmarkEnd w:id="0"/>
      <w:r w:rsidRPr="00501464">
        <w:rPr>
          <w:b/>
          <w:i/>
          <w:szCs w:val="28"/>
        </w:rPr>
        <w:t xml:space="preserve">В редакции от </w:t>
      </w:r>
      <w:r>
        <w:rPr>
          <w:b/>
          <w:i/>
          <w:szCs w:val="28"/>
        </w:rPr>
        <w:t>22</w:t>
      </w:r>
      <w:r w:rsidRPr="00501464">
        <w:rPr>
          <w:b/>
          <w:i/>
          <w:szCs w:val="28"/>
        </w:rPr>
        <w:t>.0</w:t>
      </w:r>
      <w:r>
        <w:rPr>
          <w:b/>
          <w:i/>
          <w:szCs w:val="28"/>
        </w:rPr>
        <w:t>9</w:t>
      </w:r>
      <w:r w:rsidRPr="00501464">
        <w:rPr>
          <w:b/>
          <w:i/>
          <w:szCs w:val="28"/>
        </w:rPr>
        <w:t xml:space="preserve">.2015 № </w:t>
      </w:r>
      <w:r>
        <w:rPr>
          <w:b/>
          <w:i/>
          <w:szCs w:val="28"/>
        </w:rPr>
        <w:t>59</w:t>
      </w:r>
    </w:p>
    <w:p w:rsidR="000B1866" w:rsidRPr="009A1735" w:rsidRDefault="000B1866" w:rsidP="003D6D92">
      <w:pPr>
        <w:jc w:val="left"/>
        <w:rPr>
          <w:sz w:val="24"/>
          <w:szCs w:val="24"/>
        </w:rPr>
      </w:pPr>
    </w:p>
    <w:sectPr w:rsidR="000B1866" w:rsidRPr="009A1735" w:rsidSect="003D6D92">
      <w:pgSz w:w="11906" w:h="16838"/>
      <w:pgMar w:top="568" w:right="851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3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3D41"/>
    <w:rsid w:val="00057CDE"/>
    <w:rsid w:val="000620CB"/>
    <w:rsid w:val="0006476F"/>
    <w:rsid w:val="0006547D"/>
    <w:rsid w:val="000662AB"/>
    <w:rsid w:val="00072737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1866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1AE3"/>
    <w:rsid w:val="001932D3"/>
    <w:rsid w:val="00194895"/>
    <w:rsid w:val="001A2680"/>
    <w:rsid w:val="001A59E8"/>
    <w:rsid w:val="001A7056"/>
    <w:rsid w:val="001A7846"/>
    <w:rsid w:val="001B22D3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4DE3"/>
    <w:rsid w:val="002373F1"/>
    <w:rsid w:val="002417A3"/>
    <w:rsid w:val="00245A59"/>
    <w:rsid w:val="00254288"/>
    <w:rsid w:val="00263456"/>
    <w:rsid w:val="002639A1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676E"/>
    <w:rsid w:val="002F1B71"/>
    <w:rsid w:val="002F2707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24C7D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7664C"/>
    <w:rsid w:val="00381B64"/>
    <w:rsid w:val="003837EC"/>
    <w:rsid w:val="00384C8F"/>
    <w:rsid w:val="0038663B"/>
    <w:rsid w:val="00393423"/>
    <w:rsid w:val="00393C2C"/>
    <w:rsid w:val="00395E3A"/>
    <w:rsid w:val="003963D2"/>
    <w:rsid w:val="003A006E"/>
    <w:rsid w:val="003A27BE"/>
    <w:rsid w:val="003A367D"/>
    <w:rsid w:val="003A3687"/>
    <w:rsid w:val="003A3F7C"/>
    <w:rsid w:val="003B4E18"/>
    <w:rsid w:val="003B79A4"/>
    <w:rsid w:val="003C4A44"/>
    <w:rsid w:val="003C50CA"/>
    <w:rsid w:val="003C6393"/>
    <w:rsid w:val="003D5D03"/>
    <w:rsid w:val="003D6D92"/>
    <w:rsid w:val="003D76E1"/>
    <w:rsid w:val="003E3112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630A"/>
    <w:rsid w:val="004C7275"/>
    <w:rsid w:val="004D063D"/>
    <w:rsid w:val="004D0B98"/>
    <w:rsid w:val="004E1D06"/>
    <w:rsid w:val="004E2DED"/>
    <w:rsid w:val="004E5FF5"/>
    <w:rsid w:val="004F095C"/>
    <w:rsid w:val="004F0D19"/>
    <w:rsid w:val="004F44EE"/>
    <w:rsid w:val="004F47E4"/>
    <w:rsid w:val="0050118A"/>
    <w:rsid w:val="00501464"/>
    <w:rsid w:val="00502EC8"/>
    <w:rsid w:val="005033BC"/>
    <w:rsid w:val="00503FC8"/>
    <w:rsid w:val="00505D5C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51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34C3"/>
    <w:rsid w:val="006560E0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2846"/>
    <w:rsid w:val="006C50DA"/>
    <w:rsid w:val="006C5181"/>
    <w:rsid w:val="006D174E"/>
    <w:rsid w:val="006D3536"/>
    <w:rsid w:val="006D540A"/>
    <w:rsid w:val="006E3645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3066"/>
    <w:rsid w:val="00757E05"/>
    <w:rsid w:val="0076057F"/>
    <w:rsid w:val="00760831"/>
    <w:rsid w:val="00765694"/>
    <w:rsid w:val="0076627D"/>
    <w:rsid w:val="007708A3"/>
    <w:rsid w:val="00772EFB"/>
    <w:rsid w:val="00774A97"/>
    <w:rsid w:val="007803C3"/>
    <w:rsid w:val="00780DE3"/>
    <w:rsid w:val="007841D2"/>
    <w:rsid w:val="00786C52"/>
    <w:rsid w:val="00796EC3"/>
    <w:rsid w:val="007A0A33"/>
    <w:rsid w:val="007A40D7"/>
    <w:rsid w:val="007A573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157D"/>
    <w:rsid w:val="008874F0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A0097"/>
    <w:rsid w:val="009A056D"/>
    <w:rsid w:val="009A0AA6"/>
    <w:rsid w:val="009A1735"/>
    <w:rsid w:val="009A2184"/>
    <w:rsid w:val="009A7FED"/>
    <w:rsid w:val="009B1CF3"/>
    <w:rsid w:val="009B4F0D"/>
    <w:rsid w:val="009C01AC"/>
    <w:rsid w:val="009C32EB"/>
    <w:rsid w:val="009C6AB8"/>
    <w:rsid w:val="009D181E"/>
    <w:rsid w:val="009D1B64"/>
    <w:rsid w:val="009D4469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4670"/>
    <w:rsid w:val="00A24ECA"/>
    <w:rsid w:val="00A252BB"/>
    <w:rsid w:val="00A25669"/>
    <w:rsid w:val="00A26029"/>
    <w:rsid w:val="00A30F18"/>
    <w:rsid w:val="00A363CC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827B7"/>
    <w:rsid w:val="00A90DE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365DD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5FE5"/>
    <w:rsid w:val="00B97320"/>
    <w:rsid w:val="00BA35A1"/>
    <w:rsid w:val="00BA5765"/>
    <w:rsid w:val="00BA5B18"/>
    <w:rsid w:val="00BA7BF7"/>
    <w:rsid w:val="00BB15F5"/>
    <w:rsid w:val="00BB30AD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5008"/>
    <w:rsid w:val="00BF5B41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6B5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C2231"/>
    <w:rsid w:val="00DD3EAB"/>
    <w:rsid w:val="00DD454C"/>
    <w:rsid w:val="00DE45A3"/>
    <w:rsid w:val="00DE5E99"/>
    <w:rsid w:val="00DE769F"/>
    <w:rsid w:val="00DE7A91"/>
    <w:rsid w:val="00DF001F"/>
    <w:rsid w:val="00DF1612"/>
    <w:rsid w:val="00DF22E2"/>
    <w:rsid w:val="00DF3B2D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1EA5"/>
    <w:rsid w:val="00E7588D"/>
    <w:rsid w:val="00E779C0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E1BAC"/>
    <w:rsid w:val="00EE4287"/>
    <w:rsid w:val="00EE5D8C"/>
    <w:rsid w:val="00EF0368"/>
    <w:rsid w:val="00EF2851"/>
    <w:rsid w:val="00EF3253"/>
    <w:rsid w:val="00EF3553"/>
    <w:rsid w:val="00F002A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29CA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796EC3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rsid w:val="00B95FE5"/>
    <w:rPr>
      <w:b/>
      <w:bCs/>
      <w:sz w:val="28"/>
    </w:rPr>
  </w:style>
  <w:style w:type="paragraph" w:customStyle="1" w:styleId="ConsPlusNormal">
    <w:name w:val="ConsPlusNormal"/>
    <w:rsid w:val="003D6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44FA74-868F-4A64-A4F0-FE826E01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2</cp:revision>
  <cp:lastPrinted>2014-12-10T13:47:00Z</cp:lastPrinted>
  <dcterms:created xsi:type="dcterms:W3CDTF">2015-09-22T10:54:00Z</dcterms:created>
  <dcterms:modified xsi:type="dcterms:W3CDTF">2015-09-22T10:54:00Z</dcterms:modified>
</cp:coreProperties>
</file>