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CE" w:rsidRPr="00856BCE" w:rsidRDefault="00856BCE" w:rsidP="00856BCE">
      <w:pPr>
        <w:pStyle w:val="ConsPlusNormal"/>
        <w:jc w:val="both"/>
      </w:pPr>
      <w:r w:rsidRPr="00856BCE">
        <w:t>11 июля 2012 года N 39</w:t>
      </w:r>
      <w:r w:rsidRPr="00856BCE">
        <w:br/>
      </w:r>
    </w:p>
    <w:p w:rsidR="00856BCE" w:rsidRPr="00856BCE" w:rsidRDefault="00856BCE" w:rsidP="00856BC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Title"/>
        <w:jc w:val="center"/>
      </w:pPr>
      <w:r w:rsidRPr="00856BCE">
        <w:t>ЗАКОН</w:t>
      </w:r>
    </w:p>
    <w:p w:rsidR="00856BCE" w:rsidRPr="00856BCE" w:rsidRDefault="00856BCE" w:rsidP="00856BCE">
      <w:pPr>
        <w:pStyle w:val="ConsPlusTitle"/>
        <w:jc w:val="center"/>
      </w:pPr>
      <w:r w:rsidRPr="00856BCE">
        <w:t>ГОРОДА МОСКВЫ</w:t>
      </w:r>
    </w:p>
    <w:p w:rsidR="00856BCE" w:rsidRPr="00856BCE" w:rsidRDefault="00856BCE" w:rsidP="00856BCE">
      <w:pPr>
        <w:pStyle w:val="ConsPlusTitle"/>
        <w:jc w:val="center"/>
      </w:pPr>
    </w:p>
    <w:p w:rsidR="00856BCE" w:rsidRPr="00856BCE" w:rsidRDefault="00856BCE" w:rsidP="00856BCE">
      <w:pPr>
        <w:pStyle w:val="ConsPlusTitle"/>
        <w:jc w:val="center"/>
      </w:pPr>
      <w:r w:rsidRPr="00856BCE">
        <w:t>О НАДЕЛЕНИИ ОРГАНОВ МЕСТНОГО САМОУПРАВЛЕНИЯ МУНИЦИПАЛЬНЫХ</w:t>
      </w:r>
    </w:p>
    <w:p w:rsidR="00856BCE" w:rsidRPr="00856BCE" w:rsidRDefault="00856BCE" w:rsidP="00856BCE">
      <w:pPr>
        <w:pStyle w:val="ConsPlusTitle"/>
        <w:jc w:val="center"/>
      </w:pPr>
      <w:r w:rsidRPr="00856BCE">
        <w:t>ОКРУГОВ В ГОРОДЕ МОСКВЕ ОТДЕЛЬНЫМИ ПОЛНОМОЧИЯМИ</w:t>
      </w:r>
    </w:p>
    <w:p w:rsidR="00856BCE" w:rsidRPr="00856BCE" w:rsidRDefault="00856BCE" w:rsidP="00856BCE">
      <w:pPr>
        <w:pStyle w:val="ConsPlusTitle"/>
        <w:jc w:val="center"/>
      </w:pPr>
      <w:r w:rsidRPr="00856BCE">
        <w:t>ГОРОДА МОСКВЫ</w:t>
      </w:r>
    </w:p>
    <w:p w:rsidR="00856BCE" w:rsidRPr="00856BCE" w:rsidRDefault="00856BCE" w:rsidP="00856BCE">
      <w:pPr>
        <w:pStyle w:val="ConsPlusNormal"/>
        <w:jc w:val="center"/>
      </w:pPr>
    </w:p>
    <w:p w:rsidR="00856BCE" w:rsidRPr="00856BCE" w:rsidRDefault="00856BCE" w:rsidP="00856BCE">
      <w:pPr>
        <w:pStyle w:val="ConsPlusNormal"/>
        <w:jc w:val="center"/>
      </w:pPr>
      <w:r w:rsidRPr="00856BCE">
        <w:t xml:space="preserve">(в ред. Закона </w:t>
      </w:r>
      <w:proofErr w:type="gramStart"/>
      <w:r w:rsidRPr="00856BCE">
        <w:t>г</w:t>
      </w:r>
      <w:proofErr w:type="gramEnd"/>
      <w:r w:rsidRPr="00856BCE">
        <w:t>. Москвы от 06.02.2013 N 8)</w:t>
      </w:r>
    </w:p>
    <w:p w:rsidR="00856BCE" w:rsidRPr="00856BCE" w:rsidRDefault="00856BCE" w:rsidP="00856BCE">
      <w:pPr>
        <w:pStyle w:val="ConsPlusNormal"/>
        <w:jc w:val="center"/>
      </w:pPr>
    </w:p>
    <w:p w:rsidR="00856BCE" w:rsidRPr="00856BCE" w:rsidRDefault="00856BCE" w:rsidP="00856BCE">
      <w:pPr>
        <w:pStyle w:val="ConsPlusNormal"/>
        <w:ind w:firstLine="540"/>
        <w:jc w:val="both"/>
      </w:pPr>
      <w:proofErr w:type="gramStart"/>
      <w:r w:rsidRPr="00856BCE"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  <w:proofErr w:type="gramEnd"/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bookmarkStart w:id="0" w:name="Par15"/>
      <w:bookmarkEnd w:id="0"/>
      <w:r w:rsidRPr="00856BCE"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bookmarkStart w:id="1" w:name="Par17"/>
      <w:bookmarkEnd w:id="1"/>
      <w:r w:rsidRPr="00856BCE"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</w:t>
      </w:r>
      <w:proofErr w:type="gramStart"/>
      <w:r w:rsidRPr="00856BCE">
        <w:t>организации деятельности управы района города</w:t>
      </w:r>
      <w:proofErr w:type="gramEnd"/>
      <w:r w:rsidRPr="00856BCE">
        <w:t xml:space="preserve"> Москвы (далее - управа района) и городских организаций: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2" w:name="Par18"/>
      <w:bookmarkEnd w:id="2"/>
      <w:r w:rsidRPr="00856BCE">
        <w:t>1) ежегодное заслушивание отчета главы управы района о результатах деятельности управы района;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выражение недоверия главе управы района;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3" w:name="Par20"/>
      <w:bookmarkEnd w:id="3"/>
      <w:r w:rsidRPr="00856BCE">
        <w:t xml:space="preserve">3) ежегодное заслушивание </w:t>
      </w:r>
      <w:proofErr w:type="gramStart"/>
      <w:r w:rsidRPr="00856BCE">
        <w:t>информации руководителя государственного учреждения города Москвы инженерной службы района</w:t>
      </w:r>
      <w:proofErr w:type="gramEnd"/>
      <w:r w:rsidRPr="00856BCE">
        <w:t xml:space="preserve"> о работе учреждения;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4)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856BCE" w:rsidRPr="00856BCE" w:rsidRDefault="00856BCE" w:rsidP="00856BCE">
      <w:pPr>
        <w:pStyle w:val="ConsPlusNormal"/>
        <w:jc w:val="both"/>
      </w:pPr>
      <w:r w:rsidRPr="00856BCE">
        <w:t xml:space="preserve">(п. 7 </w:t>
      </w:r>
      <w:proofErr w:type="gramStart"/>
      <w:r w:rsidRPr="00856BCE">
        <w:t>введен</w:t>
      </w:r>
      <w:proofErr w:type="gramEnd"/>
      <w:r w:rsidRPr="00856BCE">
        <w:t xml:space="preserve"> Законом г.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8) заслушивание </w:t>
      </w:r>
      <w:proofErr w:type="gramStart"/>
      <w:r w:rsidRPr="00856BCE">
        <w:t>информации руководителя государственного общеобразовательного учреждения города Москвы</w:t>
      </w:r>
      <w:proofErr w:type="gramEnd"/>
      <w:r w:rsidRPr="00856BCE">
        <w:t xml:space="preserve"> об осуществлении данным учреждением образовательной деятельности в случае необходимости, но не более одного раза в год.</w:t>
      </w:r>
    </w:p>
    <w:p w:rsidR="00856BCE" w:rsidRPr="00856BCE" w:rsidRDefault="00856BCE" w:rsidP="00856BCE">
      <w:pPr>
        <w:pStyle w:val="ConsPlusNormal"/>
        <w:jc w:val="both"/>
      </w:pPr>
      <w:r w:rsidRPr="00856BCE">
        <w:t xml:space="preserve">(п. 8 </w:t>
      </w:r>
      <w:proofErr w:type="gramStart"/>
      <w:r w:rsidRPr="00856BCE">
        <w:t>введен</w:t>
      </w:r>
      <w:proofErr w:type="gramEnd"/>
      <w:r w:rsidRPr="00856BCE">
        <w:t xml:space="preserve"> Законом г.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4" w:name="Par28"/>
      <w:bookmarkEnd w:id="4"/>
      <w:r w:rsidRPr="00856BCE"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5" w:name="Par30"/>
      <w:bookmarkEnd w:id="5"/>
      <w:r w:rsidRPr="00856BCE"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856BCE">
        <w:t>контроле за</w:t>
      </w:r>
      <w:proofErr w:type="gramEnd"/>
      <w:r w:rsidRPr="00856BCE">
        <w:t xml:space="preserve"> ходом выполнения указанных работ;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6" w:name="Par33"/>
      <w:bookmarkEnd w:id="6"/>
      <w:proofErr w:type="gramStart"/>
      <w:r w:rsidRPr="00856BCE"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  <w:proofErr w:type="gramEnd"/>
    </w:p>
    <w:p w:rsidR="00856BCE" w:rsidRPr="00856BCE" w:rsidRDefault="00856BCE" w:rsidP="00856BCE">
      <w:pPr>
        <w:pStyle w:val="ConsPlusNormal"/>
        <w:ind w:firstLine="540"/>
        <w:jc w:val="both"/>
      </w:pPr>
      <w:bookmarkStart w:id="7" w:name="Par34"/>
      <w:bookmarkEnd w:id="7"/>
      <w:r w:rsidRPr="00856BCE"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</w:t>
      </w:r>
      <w:r w:rsidRPr="00856BCE">
        <w:lastRenderedPageBreak/>
        <w:t xml:space="preserve">полностью за счет средств бюджета города Москвы, участие в </w:t>
      </w:r>
      <w:proofErr w:type="gramStart"/>
      <w:r w:rsidRPr="00856BCE">
        <w:t>контроле за</w:t>
      </w:r>
      <w:proofErr w:type="gramEnd"/>
      <w:r w:rsidRPr="00856BCE">
        <w:t xml:space="preserve"> ходом выполнения указанных работ;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8" w:name="Par35"/>
      <w:bookmarkEnd w:id="8"/>
      <w:r w:rsidRPr="00856BCE"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9" w:name="Par36"/>
      <w:bookmarkEnd w:id="9"/>
      <w:r w:rsidRPr="00856BCE"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10" w:name="Par37"/>
      <w:bookmarkEnd w:id="10"/>
      <w:r w:rsidRPr="00856BCE"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11" w:name="Par38"/>
      <w:bookmarkEnd w:id="11"/>
      <w:r w:rsidRPr="00856BCE">
        <w:t xml:space="preserve">1) согласование </w:t>
      </w:r>
      <w:proofErr w:type="gramStart"/>
      <w:r w:rsidRPr="00856BCE">
        <w:t>проекта правового акта префектуры административного округа города Москвы</w:t>
      </w:r>
      <w:proofErr w:type="gramEnd"/>
      <w:r w:rsidRPr="00856BCE"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12" w:name="Par39"/>
      <w:bookmarkEnd w:id="12"/>
      <w:proofErr w:type="gramStart"/>
      <w:r w:rsidRPr="00856BCE">
        <w:t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а также иных объектов, определяемых Правительством Москвы.</w:t>
      </w:r>
      <w:proofErr w:type="gramEnd"/>
    </w:p>
    <w:p w:rsidR="00856BCE" w:rsidRPr="00856BCE" w:rsidRDefault="00856BCE" w:rsidP="00856BCE">
      <w:pPr>
        <w:pStyle w:val="ConsPlusNormal"/>
        <w:ind w:firstLine="540"/>
        <w:jc w:val="both"/>
      </w:pPr>
      <w:bookmarkStart w:id="13" w:name="Par40"/>
      <w:bookmarkEnd w:id="13"/>
      <w:r w:rsidRPr="00856BCE"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1) согласование проекта схемы и проекта изменения схемы размещения нестационарных торговых объектов;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согласование проекта схемы и проекта изменения схемы размещения сезонных кафе;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14" w:name="Par44"/>
      <w:bookmarkEnd w:id="14"/>
      <w:r w:rsidRPr="00856BCE"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856BCE" w:rsidRPr="00856BCE" w:rsidRDefault="00856BCE" w:rsidP="00856BCE">
      <w:pPr>
        <w:pStyle w:val="ConsPlusNormal"/>
        <w:ind w:firstLine="540"/>
        <w:jc w:val="both"/>
      </w:pPr>
      <w:bookmarkStart w:id="15" w:name="Par45"/>
      <w:bookmarkEnd w:id="15"/>
      <w:r w:rsidRPr="00856BCE"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856BCE" w:rsidRPr="00856BCE" w:rsidRDefault="00856BCE" w:rsidP="00856BCE">
      <w:pPr>
        <w:pStyle w:val="ConsPlusNormal"/>
        <w:jc w:val="both"/>
      </w:pPr>
      <w:r w:rsidRPr="00856BCE">
        <w:t xml:space="preserve">(часть 7 введена Законом </w:t>
      </w:r>
      <w:proofErr w:type="gramStart"/>
      <w:r w:rsidRPr="00856BCE">
        <w:t>г</w:t>
      </w:r>
      <w:proofErr w:type="gramEnd"/>
      <w:r w:rsidRPr="00856BCE">
        <w:t>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r w:rsidRPr="00856BCE"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1. Отдельными полномочиями города Москвы, указанными в статье 1 настоящего Закона, наделяются органы местного самоуправления следующих муниципальных округов: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1) Академический;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Алексеевский;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3) </w:t>
      </w:r>
      <w:proofErr w:type="spellStart"/>
      <w:r w:rsidRPr="00856BCE">
        <w:t>Алтуфьевский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4) Арбат;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5) Аэропорт;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6) </w:t>
      </w:r>
      <w:proofErr w:type="spellStart"/>
      <w:r w:rsidRPr="00856BCE">
        <w:t>Бабушкинский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7) </w:t>
      </w:r>
      <w:proofErr w:type="spellStart"/>
      <w:r w:rsidRPr="00856BCE">
        <w:t>Басманный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8) Беговой;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9) </w:t>
      </w:r>
      <w:proofErr w:type="spellStart"/>
      <w:r w:rsidRPr="00856BCE">
        <w:t>Бескудниковский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10) Бибирево;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11) </w:t>
      </w:r>
      <w:proofErr w:type="spellStart"/>
      <w:r w:rsidRPr="00856BCE">
        <w:t>Бирюлево</w:t>
      </w:r>
      <w:proofErr w:type="spellEnd"/>
      <w:r w:rsidRPr="00856BCE">
        <w:t xml:space="preserve"> Восточное;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12) </w:t>
      </w:r>
      <w:proofErr w:type="spellStart"/>
      <w:r w:rsidRPr="00856BCE">
        <w:t>Бирюлево</w:t>
      </w:r>
      <w:proofErr w:type="spellEnd"/>
      <w:r w:rsidRPr="00856BCE">
        <w:t xml:space="preserve"> Западное;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13) </w:t>
      </w:r>
      <w:proofErr w:type="spellStart"/>
      <w:r w:rsidRPr="00856BCE">
        <w:t>Богородское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14) </w:t>
      </w:r>
      <w:proofErr w:type="spellStart"/>
      <w:r w:rsidRPr="00856BCE">
        <w:t>Братеево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15) Бутырский;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16) Вешняки;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lastRenderedPageBreak/>
        <w:t>17) Внуково;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18) </w:t>
      </w:r>
      <w:proofErr w:type="spellStart"/>
      <w:r w:rsidRPr="00856BCE">
        <w:t>Войковский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19) Восточное </w:t>
      </w:r>
      <w:proofErr w:type="spellStart"/>
      <w:r w:rsidRPr="00856BCE">
        <w:t>Дегунино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20) Восточное Измайлово;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21) Восточный;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22) </w:t>
      </w:r>
      <w:proofErr w:type="spellStart"/>
      <w:r w:rsidRPr="00856BCE">
        <w:t>Выхино-Жулебино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23) </w:t>
      </w:r>
      <w:proofErr w:type="spellStart"/>
      <w:r w:rsidRPr="00856BCE">
        <w:t>Гагаринский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24) </w:t>
      </w:r>
      <w:proofErr w:type="spellStart"/>
      <w:r w:rsidRPr="00856BCE">
        <w:t>Головинский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25) </w:t>
      </w:r>
      <w:proofErr w:type="spellStart"/>
      <w:r w:rsidRPr="00856BCE">
        <w:t>Гольяново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26) </w:t>
      </w:r>
      <w:proofErr w:type="spellStart"/>
      <w:r w:rsidRPr="00856BCE">
        <w:t>Даниловский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27) Дмитровский;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28) Донской;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29) </w:t>
      </w:r>
      <w:proofErr w:type="spellStart"/>
      <w:r w:rsidRPr="00856BCE">
        <w:t>Дорогомилово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30) Замоскворечье;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31) Западное </w:t>
      </w:r>
      <w:proofErr w:type="spellStart"/>
      <w:r w:rsidRPr="00856BCE">
        <w:t>Дегунино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32) </w:t>
      </w:r>
      <w:proofErr w:type="spellStart"/>
      <w:r w:rsidRPr="00856BCE">
        <w:t>Зюзино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33) </w:t>
      </w:r>
      <w:proofErr w:type="spellStart"/>
      <w:r w:rsidRPr="00856BCE">
        <w:t>Зябликово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34) Ивановское;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35) Измайлово;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36) </w:t>
      </w:r>
      <w:proofErr w:type="spellStart"/>
      <w:r w:rsidRPr="00856BCE">
        <w:t>Капотня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37) </w:t>
      </w:r>
      <w:proofErr w:type="spellStart"/>
      <w:r w:rsidRPr="00856BCE">
        <w:t>Коньково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38) </w:t>
      </w:r>
      <w:proofErr w:type="spellStart"/>
      <w:r w:rsidRPr="00856BCE">
        <w:t>Коптево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39) Косино-Ухтомский;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40) </w:t>
      </w:r>
      <w:proofErr w:type="spellStart"/>
      <w:r w:rsidRPr="00856BCE">
        <w:t>Котловка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41) </w:t>
      </w:r>
      <w:proofErr w:type="spellStart"/>
      <w:r w:rsidRPr="00856BCE">
        <w:t>Красносельский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42) </w:t>
      </w:r>
      <w:proofErr w:type="spellStart"/>
      <w:r w:rsidRPr="00856BCE">
        <w:t>Крылатское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43) Крюково;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44) Кузьминки;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45) </w:t>
      </w:r>
      <w:proofErr w:type="spellStart"/>
      <w:r w:rsidRPr="00856BCE">
        <w:t>Кунцево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46) Куркино;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47) Левобережный;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48) Лефортово;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49) </w:t>
      </w:r>
      <w:proofErr w:type="spellStart"/>
      <w:r w:rsidRPr="00856BCE">
        <w:t>Лианозово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50) Ломоносовский;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51) </w:t>
      </w:r>
      <w:proofErr w:type="spellStart"/>
      <w:r w:rsidRPr="00856BCE">
        <w:t>Лосиноостровский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52) </w:t>
      </w:r>
      <w:proofErr w:type="spellStart"/>
      <w:r w:rsidRPr="00856BCE">
        <w:t>Люблино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53) </w:t>
      </w:r>
      <w:proofErr w:type="spellStart"/>
      <w:r w:rsidRPr="00856BCE">
        <w:t>Марфино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54) Марьина роща;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55) </w:t>
      </w:r>
      <w:proofErr w:type="spellStart"/>
      <w:r w:rsidRPr="00856BCE">
        <w:t>Марьино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56) Матушкино;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57) </w:t>
      </w:r>
      <w:proofErr w:type="spellStart"/>
      <w:r w:rsidRPr="00856BCE">
        <w:t>Метрогородок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58) Мещанский;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59) Митино;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60) Можайский;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61) </w:t>
      </w:r>
      <w:proofErr w:type="spellStart"/>
      <w:r w:rsidRPr="00856BCE">
        <w:t>Молжаниновский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62) </w:t>
      </w:r>
      <w:proofErr w:type="spellStart"/>
      <w:r w:rsidRPr="00856BCE">
        <w:t>Москворечье-Сабурово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63) </w:t>
      </w:r>
      <w:proofErr w:type="spellStart"/>
      <w:r w:rsidRPr="00856BCE">
        <w:t>Нагатино-Садовники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64) </w:t>
      </w:r>
      <w:proofErr w:type="spellStart"/>
      <w:r w:rsidRPr="00856BCE">
        <w:t>Нагатинский</w:t>
      </w:r>
      <w:proofErr w:type="spellEnd"/>
      <w:r w:rsidRPr="00856BCE">
        <w:t xml:space="preserve"> затон;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65) Нагорный;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66) </w:t>
      </w:r>
      <w:proofErr w:type="spellStart"/>
      <w:r w:rsidRPr="00856BCE">
        <w:t>Некрасовка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67) Нижегородский;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68) </w:t>
      </w:r>
      <w:proofErr w:type="spellStart"/>
      <w:r w:rsidRPr="00856BCE">
        <w:t>Новогиреево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69) </w:t>
      </w:r>
      <w:proofErr w:type="spellStart"/>
      <w:r w:rsidRPr="00856BCE">
        <w:t>Новокосино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70) </w:t>
      </w:r>
      <w:proofErr w:type="spellStart"/>
      <w:r w:rsidRPr="00856BCE">
        <w:t>Ново-Переделкино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71) </w:t>
      </w:r>
      <w:proofErr w:type="spellStart"/>
      <w:r w:rsidRPr="00856BCE">
        <w:t>Обручевский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72) Орехово-Борисово Северное;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73) Орехово-Борисово Южное;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74) Останкинский;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75) Отрадное;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76) </w:t>
      </w:r>
      <w:proofErr w:type="spellStart"/>
      <w:r w:rsidRPr="00856BCE">
        <w:t>Очаково-Матвеевское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77) Перово;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78) Печатники;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79) Покровское-Стрешнево;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80) </w:t>
      </w:r>
      <w:proofErr w:type="spellStart"/>
      <w:r w:rsidRPr="00856BCE">
        <w:t>Преображенское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81) Пресненский;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82) Проспект Вернадского;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83) Раменки;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lastRenderedPageBreak/>
        <w:t xml:space="preserve">84) </w:t>
      </w:r>
      <w:proofErr w:type="spellStart"/>
      <w:r w:rsidRPr="00856BCE">
        <w:t>Ростокино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85) Рязанский;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86) </w:t>
      </w:r>
      <w:proofErr w:type="spellStart"/>
      <w:r w:rsidRPr="00856BCE">
        <w:t>Савелки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87) Савеловский;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88) </w:t>
      </w:r>
      <w:proofErr w:type="spellStart"/>
      <w:r w:rsidRPr="00856BCE">
        <w:t>Свиблово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89) Северное Бутово;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90) Северное Измайлово;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91) Северное </w:t>
      </w:r>
      <w:proofErr w:type="spellStart"/>
      <w:r w:rsidRPr="00856BCE">
        <w:t>Медведково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92) Северное Тушино;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93) Северный;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94) </w:t>
      </w:r>
      <w:proofErr w:type="spellStart"/>
      <w:r w:rsidRPr="00856BCE">
        <w:t>Силино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95) Сокол;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96) Соколиная гора;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97) Сокольники;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98) Солнцево;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99) Старое Крюково;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100) </w:t>
      </w:r>
      <w:proofErr w:type="spellStart"/>
      <w:r w:rsidRPr="00856BCE">
        <w:t>Строгино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101) Таганский;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102) Тверской;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103) Текстильщики;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104) Теплый Стан;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105) Тимирязевский;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106) </w:t>
      </w:r>
      <w:proofErr w:type="spellStart"/>
      <w:r w:rsidRPr="00856BCE">
        <w:t>Тропарево-Никулино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107) </w:t>
      </w:r>
      <w:proofErr w:type="spellStart"/>
      <w:r w:rsidRPr="00856BCE">
        <w:t>Филевский</w:t>
      </w:r>
      <w:proofErr w:type="spellEnd"/>
      <w:r w:rsidRPr="00856BCE">
        <w:t xml:space="preserve"> парк;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108) </w:t>
      </w:r>
      <w:proofErr w:type="spellStart"/>
      <w:r w:rsidRPr="00856BCE">
        <w:t>Фили-Давыдково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109) Хамовники;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110) </w:t>
      </w:r>
      <w:proofErr w:type="spellStart"/>
      <w:r w:rsidRPr="00856BCE">
        <w:t>Ховрино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111) Хорошево-Мневники;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112) Хорошевский;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113) Царицыно;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114) </w:t>
      </w:r>
      <w:proofErr w:type="spellStart"/>
      <w:r w:rsidRPr="00856BCE">
        <w:t>Черемушки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115) </w:t>
      </w:r>
      <w:proofErr w:type="spellStart"/>
      <w:r w:rsidRPr="00856BCE">
        <w:t>Чертаново</w:t>
      </w:r>
      <w:proofErr w:type="spellEnd"/>
      <w:r w:rsidRPr="00856BCE">
        <w:t xml:space="preserve"> Северное;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116) </w:t>
      </w:r>
      <w:proofErr w:type="spellStart"/>
      <w:r w:rsidRPr="00856BCE">
        <w:t>Чертаново</w:t>
      </w:r>
      <w:proofErr w:type="spellEnd"/>
      <w:r w:rsidRPr="00856BCE">
        <w:t xml:space="preserve"> Центральное;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117) </w:t>
      </w:r>
      <w:proofErr w:type="spellStart"/>
      <w:r w:rsidRPr="00856BCE">
        <w:t>Чертаново</w:t>
      </w:r>
      <w:proofErr w:type="spellEnd"/>
      <w:r w:rsidRPr="00856BCE">
        <w:t xml:space="preserve"> Южное;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118) </w:t>
      </w:r>
      <w:proofErr w:type="spellStart"/>
      <w:r w:rsidRPr="00856BCE">
        <w:t>Щукино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119) Южное Бутово;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120) Южное </w:t>
      </w:r>
      <w:proofErr w:type="spellStart"/>
      <w:r w:rsidRPr="00856BCE">
        <w:t>Медведково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121) Южное Тушино;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122) </w:t>
      </w:r>
      <w:proofErr w:type="spellStart"/>
      <w:r w:rsidRPr="00856BCE">
        <w:t>Южнопортовый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123) </w:t>
      </w:r>
      <w:proofErr w:type="spellStart"/>
      <w:r w:rsidRPr="00856BCE">
        <w:t>Якиманка</w:t>
      </w:r>
      <w:proofErr w:type="spellEnd"/>
      <w:r w:rsidRPr="00856BCE">
        <w:t>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124) Ярославский;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125) </w:t>
      </w:r>
      <w:proofErr w:type="spellStart"/>
      <w:r w:rsidRPr="00856BCE">
        <w:t>Ясенево</w:t>
      </w:r>
      <w:proofErr w:type="spellEnd"/>
      <w:r w:rsidRPr="00856BCE">
        <w:t>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2. Органы местного самоуправления наделяются отдельными полномочиями города Москвы, указанными в статье 1 настоящего Закона, на неограниченный срок.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r w:rsidRPr="00856BCE">
        <w:t>Статья 3. Порядок осуществления органами местного самоуправления отдельных полномочий города Москвы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1. Отдельные полномочия города Москвы, указанные в частях 1, </w:t>
      </w:r>
      <w:hyperlink w:anchor="Par28" w:history="1">
        <w:r w:rsidRPr="00856BCE">
          <w:t>2</w:t>
        </w:r>
      </w:hyperlink>
      <w:r w:rsidRPr="00856BCE">
        <w:t>, пунктах 1-3 части 3, частях 4-7 статьи 1 настоящего Закона, осуществляются советами депутатов муниципальных округов (далее - Совет депутатов).</w:t>
      </w:r>
    </w:p>
    <w:p w:rsidR="00856BCE" w:rsidRPr="00856BCE" w:rsidRDefault="00856BCE" w:rsidP="00856BCE">
      <w:pPr>
        <w:pStyle w:val="ConsPlusNormal"/>
        <w:jc w:val="both"/>
      </w:pPr>
      <w:r w:rsidRPr="00856BCE">
        <w:t>(</w:t>
      </w:r>
      <w:proofErr w:type="gramStart"/>
      <w:r w:rsidRPr="00856BCE">
        <w:t>в</w:t>
      </w:r>
      <w:proofErr w:type="gramEnd"/>
      <w:r w:rsidRPr="00856BCE">
        <w:t xml:space="preserve"> ред. Закона г.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2. Отдельные полномочия города Москвы, указанные в пункте 4 части 3 статьи 1 настоящего Закона, осуществляются администрациями муниципальных округов.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4. Отчет главы управы района, указанный в пункте 1 части 1 статьи 1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 w:rsidRPr="00856BCE">
        <w:t>позднее</w:t>
      </w:r>
      <w:proofErr w:type="gramEnd"/>
      <w:r w:rsidRPr="00856BCE"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5. Информация руководителей учреждений, указанная в пунктах 3-7 части 1 статьи 1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856BCE" w:rsidRPr="00856BCE" w:rsidRDefault="00856BCE" w:rsidP="00856BCE">
      <w:pPr>
        <w:pStyle w:val="ConsPlusNormal"/>
        <w:jc w:val="both"/>
      </w:pPr>
      <w:r w:rsidRPr="00856BCE">
        <w:t>(</w:t>
      </w:r>
      <w:proofErr w:type="gramStart"/>
      <w:r w:rsidRPr="00856BCE">
        <w:t>в</w:t>
      </w:r>
      <w:proofErr w:type="gramEnd"/>
      <w:r w:rsidRPr="00856BCE">
        <w:t xml:space="preserve"> ред. Закона г.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</w:t>
      </w:r>
      <w:r w:rsidRPr="00856BCE">
        <w:lastRenderedPageBreak/>
        <w:t>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856BCE" w:rsidRPr="00856BCE" w:rsidRDefault="00856BCE" w:rsidP="00856BCE">
      <w:pPr>
        <w:pStyle w:val="ConsPlusNormal"/>
        <w:ind w:firstLine="540"/>
        <w:jc w:val="both"/>
      </w:pPr>
      <w:proofErr w:type="gramStart"/>
      <w:r w:rsidRPr="00856BCE"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  <w:proofErr w:type="gramEnd"/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9. Инициатива о выражении недоверия главе управы района не может быть внесена: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1) в течение одного года со дня </w:t>
      </w:r>
      <w:proofErr w:type="gramStart"/>
      <w:r w:rsidRPr="00856BCE">
        <w:t>начала срока полномочий главы управы</w:t>
      </w:r>
      <w:proofErr w:type="gramEnd"/>
      <w:r w:rsidRPr="00856BCE">
        <w:t xml:space="preserve"> района;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2) в течение одного года со дня отклонения Советом депутатов инициативы о выражении недоверия главе управы района.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10. Решения советов депутатов, принимаемые при реализации отдельных полномочий города Москвы, указанных в части 2, пунктах 1 и 2 части 3, частях 5-7 статьи 1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856BCE" w:rsidRPr="00856BCE" w:rsidRDefault="00856BCE" w:rsidP="00856BCE">
      <w:pPr>
        <w:pStyle w:val="ConsPlusNormal"/>
        <w:jc w:val="both"/>
      </w:pPr>
      <w:r w:rsidRPr="00856BCE">
        <w:t>(</w:t>
      </w:r>
      <w:proofErr w:type="gramStart"/>
      <w:r w:rsidRPr="00856BCE">
        <w:t>в</w:t>
      </w:r>
      <w:proofErr w:type="gramEnd"/>
      <w:r w:rsidRPr="00856BCE">
        <w:t xml:space="preserve"> ред. Закона г.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11. </w:t>
      </w:r>
      <w:proofErr w:type="gramStart"/>
      <w:r w:rsidRPr="00856BCE">
        <w:t>Решение Совета депутатов об участии депутатов в работе комиссий, указанных пункте 2 части 2 и пункте 2 части 3 статьи 1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</w:t>
      </w:r>
      <w:proofErr w:type="gramEnd"/>
      <w:r w:rsidRPr="00856BCE">
        <w:t xml:space="preserve"> Депутаты, участвующие в работе комиссии по открытию работ, участвуют также в работе комиссии по приемке указанных работ.</w:t>
      </w:r>
    </w:p>
    <w:p w:rsidR="00856BCE" w:rsidRPr="00856BCE" w:rsidRDefault="00856BCE" w:rsidP="00856BCE">
      <w:pPr>
        <w:pStyle w:val="ConsPlusNormal"/>
        <w:jc w:val="both"/>
      </w:pPr>
      <w:r w:rsidRPr="00856BCE">
        <w:t xml:space="preserve">(в ред. Закона </w:t>
      </w:r>
      <w:proofErr w:type="gramStart"/>
      <w:r w:rsidRPr="00856BCE">
        <w:t>г</w:t>
      </w:r>
      <w:proofErr w:type="gramEnd"/>
      <w:r w:rsidRPr="00856BCE">
        <w:t>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</w:t>
      </w:r>
      <w:proofErr w:type="gramStart"/>
      <w:r w:rsidRPr="00856BCE">
        <w:t>позднее</w:t>
      </w:r>
      <w:proofErr w:type="gramEnd"/>
      <w:r w:rsidRPr="00856BCE">
        <w:t xml:space="preserve"> чем за 5 дней до ее официального опубликования для ознакомления депутатов.</w:t>
      </w:r>
    </w:p>
    <w:p w:rsidR="00856BCE" w:rsidRPr="00856BCE" w:rsidRDefault="00856BCE" w:rsidP="00856BCE">
      <w:pPr>
        <w:pStyle w:val="ConsPlusNormal"/>
        <w:jc w:val="both"/>
      </w:pPr>
      <w:r w:rsidRPr="00856BCE">
        <w:t xml:space="preserve">(часть 11.1 введена Законом </w:t>
      </w:r>
      <w:proofErr w:type="gramStart"/>
      <w:r w:rsidRPr="00856BCE">
        <w:t>г</w:t>
      </w:r>
      <w:proofErr w:type="gramEnd"/>
      <w:r w:rsidRPr="00856BCE">
        <w:t>. Москвы от 06.02.2013 N 8)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12. Согласования советов депутатов по вопросам, указанным в части 4 статьи 1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13. Решения советов депутатов, принимаемые при реализации отдельных полномочий города Москвы, указанных в пункте 1 части 4 и части 5 статьи 1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пункте 2 части 4 статьи 1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14. Проект плана мероприятий, указанный в части 6 статьи 1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15. Органы местного самоуправления при осуществлении отдельных полномочий города Москвы вправе: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lastRenderedPageBreak/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r w:rsidRPr="00856BCE"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r w:rsidRPr="00856BCE">
        <w:t xml:space="preserve">Статья 5. Государственный </w:t>
      </w:r>
      <w:proofErr w:type="gramStart"/>
      <w:r w:rsidRPr="00856BCE">
        <w:t>контроль за</w:t>
      </w:r>
      <w:proofErr w:type="gramEnd"/>
      <w:r w:rsidRPr="00856BCE"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1. Государственный </w:t>
      </w:r>
      <w:proofErr w:type="gramStart"/>
      <w:r w:rsidRPr="00856BCE">
        <w:t>контроль за</w:t>
      </w:r>
      <w:proofErr w:type="gramEnd"/>
      <w:r w:rsidRPr="00856BCE"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 w:rsidRPr="00856BCE">
        <w:t>контроль за</w:t>
      </w:r>
      <w:proofErr w:type="gramEnd"/>
      <w:r w:rsidRPr="00856BCE"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  <w:outlineLvl w:val="0"/>
      </w:pPr>
      <w:r w:rsidRPr="00856BCE">
        <w:t>Статья 6. Вступление в силу настоящего Закона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ind w:firstLine="540"/>
        <w:jc w:val="both"/>
      </w:pPr>
      <w:r w:rsidRPr="00856BCE">
        <w:t>Настоящий Закон вступает в силу с 1 августа 2012 года.</w:t>
      </w:r>
    </w:p>
    <w:p w:rsidR="00856BCE" w:rsidRPr="00856BCE" w:rsidRDefault="00856BCE" w:rsidP="00856BCE">
      <w:pPr>
        <w:pStyle w:val="ConsPlusNormal"/>
        <w:ind w:firstLine="540"/>
        <w:jc w:val="both"/>
      </w:pPr>
    </w:p>
    <w:p w:rsidR="00856BCE" w:rsidRPr="00856BCE" w:rsidRDefault="00856BCE" w:rsidP="00856BCE">
      <w:pPr>
        <w:pStyle w:val="ConsPlusNormal"/>
        <w:jc w:val="right"/>
      </w:pPr>
      <w:r w:rsidRPr="00856BCE">
        <w:t>Мэр Москвы</w:t>
      </w:r>
    </w:p>
    <w:p w:rsidR="00856BCE" w:rsidRPr="00856BCE" w:rsidRDefault="00856BCE" w:rsidP="00856BCE">
      <w:pPr>
        <w:pStyle w:val="ConsPlusNormal"/>
        <w:jc w:val="right"/>
      </w:pPr>
      <w:r w:rsidRPr="00856BCE">
        <w:t xml:space="preserve">С.С. </w:t>
      </w:r>
      <w:proofErr w:type="spellStart"/>
      <w:r w:rsidRPr="00856BCE">
        <w:t>Собянин</w:t>
      </w:r>
      <w:proofErr w:type="spellEnd"/>
    </w:p>
    <w:p w:rsidR="00856BCE" w:rsidRPr="00856BCE" w:rsidRDefault="00856BCE" w:rsidP="00856BCE">
      <w:pPr>
        <w:pStyle w:val="ConsPlusNormal"/>
      </w:pPr>
      <w:r w:rsidRPr="00856BCE">
        <w:t>Москва, Московская городская Дума</w:t>
      </w:r>
    </w:p>
    <w:p w:rsidR="00856BCE" w:rsidRPr="00856BCE" w:rsidRDefault="00856BCE" w:rsidP="00856BCE">
      <w:pPr>
        <w:pStyle w:val="ConsPlusNormal"/>
      </w:pPr>
      <w:r w:rsidRPr="00856BCE">
        <w:t>11 июля 2012 года</w:t>
      </w:r>
    </w:p>
    <w:p w:rsidR="00856BCE" w:rsidRPr="00856BCE" w:rsidRDefault="00856BCE" w:rsidP="00856BCE">
      <w:pPr>
        <w:pStyle w:val="ConsPlusNormal"/>
      </w:pPr>
      <w:r w:rsidRPr="00856BCE">
        <w:t>N 39</w:t>
      </w:r>
    </w:p>
    <w:p w:rsidR="00CE5CB4" w:rsidRPr="00856BCE" w:rsidRDefault="00CE5CB4" w:rsidP="00856BCE">
      <w:pPr>
        <w:rPr>
          <w:szCs w:val="2"/>
        </w:rPr>
      </w:pPr>
    </w:p>
    <w:sectPr w:rsidR="00CE5CB4" w:rsidRPr="00856BCE" w:rsidSect="00E455B5">
      <w:pgSz w:w="11906" w:h="16838" w:code="9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5CB4"/>
    <w:rsid w:val="000F1F63"/>
    <w:rsid w:val="001D1643"/>
    <w:rsid w:val="00396D97"/>
    <w:rsid w:val="003C64AE"/>
    <w:rsid w:val="003D55AB"/>
    <w:rsid w:val="005A710D"/>
    <w:rsid w:val="00777DFC"/>
    <w:rsid w:val="00856BCE"/>
    <w:rsid w:val="00CE5CB4"/>
    <w:rsid w:val="00D04063"/>
    <w:rsid w:val="00E455B5"/>
    <w:rsid w:val="00F9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5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5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5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D5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D30B1-6A40-4B43-A715-8A70475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2716</Words>
  <Characters>15484</Characters>
  <Application>Microsoft Office Word</Application>
  <DocSecurity>0</DocSecurity>
  <Lines>129</Lines>
  <Paragraphs>36</Paragraphs>
  <ScaleCrop>false</ScaleCrop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Вова</cp:lastModifiedBy>
  <cp:revision>3</cp:revision>
  <dcterms:created xsi:type="dcterms:W3CDTF">2013-04-17T10:47:00Z</dcterms:created>
  <dcterms:modified xsi:type="dcterms:W3CDTF">2013-04-17T10:51:00Z</dcterms:modified>
</cp:coreProperties>
</file>