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14A8" w:rsidRDefault="00AF2CEE">
      <w:pPr>
        <w:pStyle w:val="ConsPlusNormal"/>
        <w:widowControl/>
        <w:ind w:firstLine="0"/>
        <w:jc w:val="both"/>
        <w:rPr>
          <w:sz w:val="2"/>
          <w:szCs w:val="2"/>
        </w:rPr>
      </w:pPr>
      <w:r w:rsidRPr="00E114A8">
        <w:t>28 сентября 2005 года N 47</w:t>
      </w:r>
      <w:r w:rsidRPr="00E114A8">
        <w:br/>
      </w:r>
      <w:r w:rsidRPr="00E114A8">
        <w:br/>
      </w:r>
    </w:p>
    <w:p w:rsidR="00000000" w:rsidRPr="00E114A8" w:rsidRDefault="00AF2C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Pr="00E114A8" w:rsidRDefault="00AF2CEE">
      <w:pPr>
        <w:pStyle w:val="ConsPlusNormal"/>
        <w:widowControl/>
        <w:ind w:firstLine="0"/>
        <w:jc w:val="center"/>
      </w:pPr>
    </w:p>
    <w:p w:rsidR="00000000" w:rsidRPr="00E114A8" w:rsidRDefault="00AF2CEE">
      <w:pPr>
        <w:pStyle w:val="ConsPlusTitle"/>
        <w:widowControl/>
        <w:jc w:val="center"/>
      </w:pPr>
      <w:r w:rsidRPr="00E114A8">
        <w:t>ЗАКОН</w:t>
      </w:r>
    </w:p>
    <w:p w:rsidR="00000000" w:rsidRPr="00E114A8" w:rsidRDefault="00AF2CEE">
      <w:pPr>
        <w:pStyle w:val="ConsPlusTitle"/>
        <w:widowControl/>
        <w:jc w:val="center"/>
      </w:pPr>
      <w:r w:rsidRPr="00E114A8">
        <w:t>ГОРОДА МОСКВЫ</w:t>
      </w:r>
    </w:p>
    <w:p w:rsidR="00000000" w:rsidRPr="00E114A8" w:rsidRDefault="00AF2CEE">
      <w:pPr>
        <w:pStyle w:val="ConsPlusTitle"/>
        <w:widowControl/>
        <w:jc w:val="center"/>
      </w:pPr>
    </w:p>
    <w:p w:rsidR="00000000" w:rsidRPr="00E114A8" w:rsidRDefault="00AF2CEE">
      <w:pPr>
        <w:pStyle w:val="ConsPlusTitle"/>
        <w:widowControl/>
        <w:jc w:val="center"/>
      </w:pPr>
      <w:r w:rsidRPr="00E114A8">
        <w:t>О НАДЕЛЕНИИ ОРГАНОВ МЕСТНОГО САМОУПРАВЛЕНИЯ ВНУТРИГОРОДСКИХ</w:t>
      </w:r>
    </w:p>
    <w:p w:rsidR="00000000" w:rsidRPr="00E114A8" w:rsidRDefault="00AF2CEE">
      <w:pPr>
        <w:pStyle w:val="ConsPlusTitle"/>
        <w:widowControl/>
        <w:jc w:val="center"/>
      </w:pPr>
      <w:r w:rsidRPr="00E114A8">
        <w:t>МУНИЦИПАЛЬНЫХ ОБРАЗОВАНИЙ В ГОРОДЕ МОСКВЕ ПОЛНОМОЧИЯМИ</w:t>
      </w:r>
    </w:p>
    <w:p w:rsidR="00000000" w:rsidRPr="00E114A8" w:rsidRDefault="00AF2CEE">
      <w:pPr>
        <w:pStyle w:val="ConsPlusTitle"/>
        <w:widowControl/>
        <w:jc w:val="center"/>
      </w:pPr>
      <w:r w:rsidRPr="00E114A8">
        <w:t>ГОРОДА МОСКВЫ ПО ОБРАЗОВАНИЮ И ОРГАНИЗАЦИИ ДЕЯТЕЛЬНОСТИ</w:t>
      </w:r>
    </w:p>
    <w:p w:rsidR="00000000" w:rsidRPr="00E114A8" w:rsidRDefault="00AF2CEE">
      <w:pPr>
        <w:pStyle w:val="ConsPlusTitle"/>
        <w:widowControl/>
        <w:jc w:val="center"/>
      </w:pPr>
      <w:r w:rsidRPr="00E114A8">
        <w:t>РАЙОННЫХ КОМИССИЙ ПО ДЕЛАМ НЕСОВЕРШЕННОЛЕТНИХ</w:t>
      </w:r>
    </w:p>
    <w:p w:rsidR="00000000" w:rsidRPr="00E114A8" w:rsidRDefault="00AF2CEE">
      <w:pPr>
        <w:pStyle w:val="ConsPlusTitle"/>
        <w:widowControl/>
        <w:jc w:val="center"/>
      </w:pPr>
      <w:r w:rsidRPr="00E114A8">
        <w:t>И ЗАЩИТЕ ИХ ПРАВ</w:t>
      </w:r>
    </w:p>
    <w:p w:rsidR="00000000" w:rsidRPr="00E114A8" w:rsidRDefault="00AF2CEE">
      <w:pPr>
        <w:pStyle w:val="ConsPlusNormal"/>
        <w:widowControl/>
        <w:ind w:firstLine="0"/>
        <w:jc w:val="center"/>
      </w:pPr>
    </w:p>
    <w:p w:rsidR="00000000" w:rsidRPr="00E114A8" w:rsidRDefault="00AF2CEE">
      <w:pPr>
        <w:pStyle w:val="ConsPlusNormal"/>
        <w:widowControl/>
        <w:ind w:firstLine="0"/>
        <w:jc w:val="center"/>
      </w:pPr>
      <w:proofErr w:type="gramStart"/>
      <w:r w:rsidRPr="00E114A8">
        <w:t xml:space="preserve">(в ред. Законов г. Москвы от 17.09.2008 </w:t>
      </w:r>
      <w:r w:rsidRPr="00E114A8">
        <w:t>N 40</w:t>
      </w:r>
      <w:r w:rsidRPr="00E114A8">
        <w:t>,</w:t>
      </w:r>
      <w:proofErr w:type="gramEnd"/>
    </w:p>
    <w:p w:rsidR="00000000" w:rsidRPr="00E114A8" w:rsidRDefault="00AF2CEE">
      <w:pPr>
        <w:pStyle w:val="ConsPlusNormal"/>
        <w:widowControl/>
        <w:ind w:firstLine="0"/>
        <w:jc w:val="center"/>
      </w:pPr>
      <w:r w:rsidRPr="00E114A8">
        <w:t xml:space="preserve">от 16.09.2009 </w:t>
      </w:r>
      <w:r w:rsidRPr="00E114A8">
        <w:t>N 33</w:t>
      </w:r>
      <w:r w:rsidRPr="00E114A8">
        <w:t>)</w:t>
      </w:r>
    </w:p>
    <w:p w:rsidR="00000000" w:rsidRPr="00E114A8" w:rsidRDefault="00AF2CEE">
      <w:pPr>
        <w:pStyle w:val="ConsPlusNormal"/>
        <w:widowControl/>
        <w:ind w:firstLine="0"/>
        <w:jc w:val="center"/>
      </w:pP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Настоящим Законом органы местного самоуправления внутригородских муниципальных образований в городе Москве наделяются полномо</w:t>
      </w:r>
      <w:r w:rsidRPr="00E114A8">
        <w:t>чиями города Москвы (государственными полномочиями) по образованию и организации деятельности районных комиссий по делам несовершеннолетних и защите их прав (далее - комиссии).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  <w:outlineLvl w:val="0"/>
      </w:pPr>
      <w:r w:rsidRPr="00E114A8">
        <w:t>Статья 1. Наделение органов местного самоуправления отдельными полномочиями го</w:t>
      </w:r>
      <w:r w:rsidRPr="00E114A8">
        <w:t>рода Москвы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Полномочиями города Москвы по образованию и организации деятельности комиссий (далее - передаваемые полномочия) на неограниченный срок наделяются исполнительно-распорядительные органы местного самоуправления - муниципалитеты следующих внутриго</w:t>
      </w:r>
      <w:r w:rsidRPr="00E114A8">
        <w:t>родских муниципальных образований в городе Москве (далее - муниципальные образования):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1. Академическое.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2. Алексеевское.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3. Алтуфьевское.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4. Арбат.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5. Аэропорт.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6. </w:t>
      </w:r>
      <w:proofErr w:type="spellStart"/>
      <w:r w:rsidRPr="00E114A8">
        <w:t>Бабушкинское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7. </w:t>
      </w:r>
      <w:proofErr w:type="spellStart"/>
      <w:r w:rsidRPr="00E114A8">
        <w:t>Басманное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8. Беговое.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9. </w:t>
      </w:r>
      <w:proofErr w:type="spellStart"/>
      <w:r w:rsidRPr="00E114A8">
        <w:t>Бескудниковское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10. Бибирево.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11. </w:t>
      </w:r>
      <w:proofErr w:type="spellStart"/>
      <w:r w:rsidRPr="00E114A8">
        <w:t>Бирюлево</w:t>
      </w:r>
      <w:proofErr w:type="spellEnd"/>
      <w:r w:rsidRPr="00E114A8">
        <w:t xml:space="preserve"> Восточное.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12. </w:t>
      </w:r>
      <w:proofErr w:type="spellStart"/>
      <w:r w:rsidRPr="00E114A8">
        <w:t>Бирюлево</w:t>
      </w:r>
      <w:proofErr w:type="spellEnd"/>
      <w:r w:rsidRPr="00E114A8">
        <w:t xml:space="preserve"> Западное.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13. </w:t>
      </w:r>
      <w:proofErr w:type="spellStart"/>
      <w:r w:rsidRPr="00E114A8">
        <w:t>Богородское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14. </w:t>
      </w:r>
      <w:proofErr w:type="spellStart"/>
      <w:r w:rsidRPr="00E114A8">
        <w:t>Братеево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15. Бутырское.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16. Вешняки.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17. Внуково.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18. </w:t>
      </w:r>
      <w:proofErr w:type="spellStart"/>
      <w:r w:rsidRPr="00E114A8">
        <w:t>Войковское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19. Восточное.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20. Восточное </w:t>
      </w:r>
      <w:proofErr w:type="spellStart"/>
      <w:r w:rsidRPr="00E114A8">
        <w:t>Дегунино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21. Восточное Измайлово.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22. </w:t>
      </w:r>
      <w:proofErr w:type="spellStart"/>
      <w:r w:rsidRPr="00E114A8">
        <w:t>Выхино-Жулебино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23. </w:t>
      </w:r>
      <w:proofErr w:type="spellStart"/>
      <w:r w:rsidRPr="00E114A8">
        <w:t>Гагаринское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24. </w:t>
      </w:r>
      <w:proofErr w:type="spellStart"/>
      <w:r w:rsidRPr="00E114A8">
        <w:t>Головинское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25</w:t>
      </w:r>
      <w:r w:rsidRPr="00E114A8">
        <w:t xml:space="preserve">. </w:t>
      </w:r>
      <w:proofErr w:type="spellStart"/>
      <w:r w:rsidRPr="00E114A8">
        <w:t>Гольяново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26. Даниловское.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27. Дмитровское.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28. Донское.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29. </w:t>
      </w:r>
      <w:proofErr w:type="spellStart"/>
      <w:r w:rsidRPr="00E114A8">
        <w:t>Дорогомилово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30. Замоскворечье.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31. Западное </w:t>
      </w:r>
      <w:proofErr w:type="spellStart"/>
      <w:r w:rsidRPr="00E114A8">
        <w:t>Дегунино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32. </w:t>
      </w:r>
      <w:proofErr w:type="spellStart"/>
      <w:r w:rsidRPr="00E114A8">
        <w:t>Зюзино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33. </w:t>
      </w:r>
      <w:proofErr w:type="spellStart"/>
      <w:r w:rsidRPr="00E114A8">
        <w:t>Зябликово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34. Ивановское.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35. Измайлово.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36. </w:t>
      </w:r>
      <w:proofErr w:type="spellStart"/>
      <w:r w:rsidRPr="00E114A8">
        <w:t>Капотня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37. </w:t>
      </w:r>
      <w:proofErr w:type="spellStart"/>
      <w:r w:rsidRPr="00E114A8">
        <w:t>Коньково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38. </w:t>
      </w:r>
      <w:proofErr w:type="spellStart"/>
      <w:r w:rsidRPr="00E114A8">
        <w:t>Коптево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39. </w:t>
      </w:r>
      <w:proofErr w:type="spellStart"/>
      <w:r w:rsidRPr="00E114A8">
        <w:t>Косино-Ухтомское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40. </w:t>
      </w:r>
      <w:proofErr w:type="spellStart"/>
      <w:r w:rsidRPr="00E114A8">
        <w:t>Котловка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lastRenderedPageBreak/>
        <w:t>41. Красносельское.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42. </w:t>
      </w:r>
      <w:proofErr w:type="spellStart"/>
      <w:r w:rsidRPr="00E114A8">
        <w:t>Крылатское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43. Крюково.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44. Кузьминки.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45. </w:t>
      </w:r>
      <w:proofErr w:type="spellStart"/>
      <w:r w:rsidRPr="00E114A8">
        <w:t>Кунцево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46. Куркино.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47. Левобережное.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48. Лефортово.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49. </w:t>
      </w:r>
      <w:proofErr w:type="spellStart"/>
      <w:r w:rsidRPr="00E114A8">
        <w:t>Лианозово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50. Ломоносовское.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51. </w:t>
      </w:r>
      <w:proofErr w:type="spellStart"/>
      <w:r w:rsidRPr="00E114A8">
        <w:t>Лосиноостровское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52. </w:t>
      </w:r>
      <w:proofErr w:type="spellStart"/>
      <w:r w:rsidRPr="00E114A8">
        <w:t>Люблино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53. </w:t>
      </w:r>
      <w:proofErr w:type="spellStart"/>
      <w:r w:rsidRPr="00E114A8">
        <w:t>Марфино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54. Марьина роща.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55. </w:t>
      </w:r>
      <w:proofErr w:type="spellStart"/>
      <w:r w:rsidRPr="00E114A8">
        <w:t>Марьино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56. Матушкино.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57. </w:t>
      </w:r>
      <w:proofErr w:type="spellStart"/>
      <w:r w:rsidRPr="00E114A8">
        <w:t>М</w:t>
      </w:r>
      <w:r w:rsidRPr="00E114A8">
        <w:t>етрогородок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58. Мещанское.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59. Митино.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60. Можайское.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61. </w:t>
      </w:r>
      <w:proofErr w:type="spellStart"/>
      <w:r w:rsidRPr="00E114A8">
        <w:t>Молжаниновское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62. </w:t>
      </w:r>
      <w:proofErr w:type="spellStart"/>
      <w:r w:rsidRPr="00E114A8">
        <w:t>Москворечье-Сабурово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63. </w:t>
      </w:r>
      <w:proofErr w:type="spellStart"/>
      <w:r w:rsidRPr="00E114A8">
        <w:t>Нагатино-Садовники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64. </w:t>
      </w:r>
      <w:proofErr w:type="spellStart"/>
      <w:r w:rsidRPr="00E114A8">
        <w:t>Нагатинский</w:t>
      </w:r>
      <w:proofErr w:type="spellEnd"/>
      <w:r w:rsidRPr="00E114A8">
        <w:t xml:space="preserve"> затон.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65. Нагорное.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66. </w:t>
      </w:r>
      <w:proofErr w:type="spellStart"/>
      <w:r w:rsidRPr="00E114A8">
        <w:t>Некрасовка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67. Нижегородское.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68. </w:t>
      </w:r>
      <w:proofErr w:type="spellStart"/>
      <w:r w:rsidRPr="00E114A8">
        <w:t>Новогиреево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69. </w:t>
      </w:r>
      <w:proofErr w:type="spellStart"/>
      <w:r w:rsidRPr="00E114A8">
        <w:t>Новокосино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70. </w:t>
      </w:r>
      <w:proofErr w:type="spellStart"/>
      <w:r w:rsidRPr="00E114A8">
        <w:t>Ново-Переделкино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71. </w:t>
      </w:r>
      <w:proofErr w:type="spellStart"/>
      <w:r w:rsidRPr="00E114A8">
        <w:t>Обручевское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72. Орехово-Борисово Северное.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73. Орехово-Борисово Южное.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74. Останкинское.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75. Отрадное.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76. </w:t>
      </w:r>
      <w:proofErr w:type="spellStart"/>
      <w:r w:rsidRPr="00E114A8">
        <w:t>Очаково-Матвеевское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77. Перово.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78. Печатники.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79. Покровское-Стрешнево.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80. </w:t>
      </w:r>
      <w:proofErr w:type="spellStart"/>
      <w:r w:rsidRPr="00E114A8">
        <w:t>Преображенское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81. Пресненское.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82. Проспект Вернадского.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83. Рам</w:t>
      </w:r>
      <w:r w:rsidRPr="00E114A8">
        <w:t>енки.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84. </w:t>
      </w:r>
      <w:proofErr w:type="spellStart"/>
      <w:r w:rsidRPr="00E114A8">
        <w:t>Ростокино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85. Рязанское.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86. </w:t>
      </w:r>
      <w:proofErr w:type="spellStart"/>
      <w:r w:rsidRPr="00E114A8">
        <w:t>Савелки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87. </w:t>
      </w:r>
      <w:proofErr w:type="spellStart"/>
      <w:r w:rsidRPr="00E114A8">
        <w:t>Савеловское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88. </w:t>
      </w:r>
      <w:proofErr w:type="spellStart"/>
      <w:r w:rsidRPr="00E114A8">
        <w:t>Свиблово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89. Северное.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90. Северное Бутово.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91. Северное Измайлово.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92. Северное </w:t>
      </w:r>
      <w:proofErr w:type="spellStart"/>
      <w:r w:rsidRPr="00E114A8">
        <w:t>Медведково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93. Северное Тушино.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94. </w:t>
      </w:r>
      <w:proofErr w:type="spellStart"/>
      <w:r w:rsidRPr="00E114A8">
        <w:t>Силино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95. Сокол.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96. Соколиная гора.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97. Сокольники.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98. Солнцево.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99. Старое Крюково.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100. </w:t>
      </w:r>
      <w:proofErr w:type="spellStart"/>
      <w:r w:rsidRPr="00E114A8">
        <w:t>Строгино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101. Таганское.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102. Тверское.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103. Текстильщики.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104. Теплый Стан.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105. </w:t>
      </w:r>
      <w:proofErr w:type="spellStart"/>
      <w:r w:rsidRPr="00E114A8">
        <w:t>Тимирязевское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106. </w:t>
      </w:r>
      <w:proofErr w:type="spellStart"/>
      <w:r w:rsidRPr="00E114A8">
        <w:t>Тропарево-Никулино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107. </w:t>
      </w:r>
      <w:proofErr w:type="spellStart"/>
      <w:r w:rsidRPr="00E114A8">
        <w:t>Филевский</w:t>
      </w:r>
      <w:proofErr w:type="spellEnd"/>
      <w:r w:rsidRPr="00E114A8">
        <w:t xml:space="preserve"> парк.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108. </w:t>
      </w:r>
      <w:proofErr w:type="spellStart"/>
      <w:r w:rsidRPr="00E114A8">
        <w:t>Фили-Давыдково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lastRenderedPageBreak/>
        <w:t>109. Хамовники.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110. </w:t>
      </w:r>
      <w:proofErr w:type="spellStart"/>
      <w:r w:rsidRPr="00E114A8">
        <w:t>Ховрино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111. Хорошево-Мневники</w:t>
      </w:r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112. Хорошевское.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113. Царицыно.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114. </w:t>
      </w:r>
      <w:proofErr w:type="spellStart"/>
      <w:r w:rsidRPr="00E114A8">
        <w:t>Черемушки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115. </w:t>
      </w:r>
      <w:proofErr w:type="spellStart"/>
      <w:r w:rsidRPr="00E114A8">
        <w:t>Чертаново</w:t>
      </w:r>
      <w:proofErr w:type="spellEnd"/>
      <w:r w:rsidRPr="00E114A8">
        <w:t xml:space="preserve"> Северное.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116. </w:t>
      </w:r>
      <w:proofErr w:type="spellStart"/>
      <w:r w:rsidRPr="00E114A8">
        <w:t>Чертаново</w:t>
      </w:r>
      <w:proofErr w:type="spellEnd"/>
      <w:r w:rsidRPr="00E114A8">
        <w:t xml:space="preserve"> Центральное.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117. </w:t>
      </w:r>
      <w:proofErr w:type="spellStart"/>
      <w:r w:rsidRPr="00E114A8">
        <w:t>Чертаново</w:t>
      </w:r>
      <w:proofErr w:type="spellEnd"/>
      <w:r w:rsidRPr="00E114A8">
        <w:t xml:space="preserve"> Южное.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118. </w:t>
      </w:r>
      <w:proofErr w:type="spellStart"/>
      <w:r w:rsidRPr="00E114A8">
        <w:t>Щукино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119. Южное Бутово.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120. Южное </w:t>
      </w:r>
      <w:proofErr w:type="spellStart"/>
      <w:r w:rsidRPr="00E114A8">
        <w:t>Медведково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121. Южное Тушино.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122. </w:t>
      </w:r>
      <w:proofErr w:type="spellStart"/>
      <w:r w:rsidRPr="00E114A8">
        <w:t>Южнопортовое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123. </w:t>
      </w:r>
      <w:proofErr w:type="spellStart"/>
      <w:r w:rsidRPr="00E114A8">
        <w:t>Якиманка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124. Ярославское.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125. </w:t>
      </w:r>
      <w:proofErr w:type="spellStart"/>
      <w:r w:rsidRPr="00E114A8">
        <w:t>Ясенево</w:t>
      </w:r>
      <w:proofErr w:type="spellEnd"/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  <w:outlineLvl w:val="0"/>
      </w:pPr>
      <w:r w:rsidRPr="00E114A8">
        <w:t>Статья 2. Финансовое обеспечение реализации передаваемых полномочий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1. Финансовое обеспечение, необходимое для осуществления муниципалитетами передаваемых полномочий, осуществляется за счет субвенций из бюджета города Москвы, предоставляемы</w:t>
      </w:r>
      <w:r w:rsidRPr="00E114A8">
        <w:t>х бюджетам муниципальных образований (далее - местные бюджеты) в порядке, установленном законами города Москвы.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2. Общий объем субвенций, предоставляемых местным бюджетам для осуществления передаваемых полномочий, предусматривается в законе города Москвы о</w:t>
      </w:r>
      <w:r w:rsidRPr="00E114A8">
        <w:t xml:space="preserve"> бюджете города Москвы на очередной финансовый год.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3. Финансовые средства, необходимые для осуществления муниципалитетами передаваемых полномочий, перечисляются в местные бюджеты Правительством Москвы в порядке, предусмотренном законодательством Российско</w:t>
      </w:r>
      <w:r w:rsidRPr="00E114A8">
        <w:t>й Федерации.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4. Муниципалитетам запрещается использование финансовых средств, полученных на осуществление передаваемых полномочий, на другие цели.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5. Муниципалитеты вправе при осуществлении передаваемых полномочий использовать собственные финансовые средст</w:t>
      </w:r>
      <w:r w:rsidRPr="00E114A8">
        <w:t>ва в порядке, установленном уставами соответствующих муниципальных образований.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6. Межбюджетные трансферты, получаемые в форме субвенций, не использованные в текущем финансовом году, подлежат возврату в бюджет города Москвы.</w:t>
      </w:r>
    </w:p>
    <w:p w:rsidR="00000000" w:rsidRPr="00E114A8" w:rsidRDefault="00AF2CEE">
      <w:pPr>
        <w:pStyle w:val="ConsPlusNormal"/>
        <w:widowControl/>
        <w:ind w:firstLine="0"/>
        <w:jc w:val="both"/>
      </w:pPr>
      <w:r w:rsidRPr="00E114A8">
        <w:t xml:space="preserve">(часть шестая введена </w:t>
      </w:r>
      <w:r w:rsidRPr="00E114A8">
        <w:t>Законом</w:t>
      </w:r>
      <w:r w:rsidRPr="00E114A8">
        <w:t xml:space="preserve"> </w:t>
      </w:r>
      <w:proofErr w:type="gramStart"/>
      <w:r w:rsidRPr="00E114A8">
        <w:t>г</w:t>
      </w:r>
      <w:proofErr w:type="gramEnd"/>
      <w:r w:rsidRPr="00E114A8">
        <w:t>. Москвы от 17.09.2008 N 40)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7. Субвенции в случае их нецелевого использования подлежат возврату в бюджет города Москвы.</w:t>
      </w:r>
    </w:p>
    <w:p w:rsidR="00000000" w:rsidRPr="00E114A8" w:rsidRDefault="00AF2CEE">
      <w:pPr>
        <w:pStyle w:val="ConsPlusNormal"/>
        <w:widowControl/>
        <w:ind w:firstLine="0"/>
        <w:jc w:val="both"/>
      </w:pPr>
      <w:r w:rsidRPr="00E114A8">
        <w:t>(часть с</w:t>
      </w:r>
      <w:r w:rsidRPr="00E114A8">
        <w:t xml:space="preserve">едьмая введена </w:t>
      </w:r>
      <w:r w:rsidRPr="00E114A8">
        <w:t>Законом</w:t>
      </w:r>
      <w:r w:rsidRPr="00E114A8">
        <w:t xml:space="preserve"> </w:t>
      </w:r>
      <w:proofErr w:type="gramStart"/>
      <w:r w:rsidRPr="00E114A8">
        <w:t>г</w:t>
      </w:r>
      <w:proofErr w:type="gramEnd"/>
      <w:r w:rsidRPr="00E114A8">
        <w:t>. Москвы от 17.09.2008 N 40)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8. Органы местного самоуправления осуществляют собственный </w:t>
      </w:r>
      <w:proofErr w:type="gramStart"/>
      <w:r w:rsidRPr="00E114A8">
        <w:t>контроль за</w:t>
      </w:r>
      <w:proofErr w:type="gramEnd"/>
      <w:r w:rsidRPr="00E114A8">
        <w:t xml:space="preserve"> испол</w:t>
      </w:r>
      <w:r w:rsidRPr="00E114A8">
        <w:t>ьзованием субвенций, предоставленных им для осуществления отдельных полномочий города Москвы, в порядке, предусмотренном бюджетным законодательством.</w:t>
      </w:r>
    </w:p>
    <w:p w:rsidR="00000000" w:rsidRPr="00E114A8" w:rsidRDefault="00AF2CEE">
      <w:pPr>
        <w:pStyle w:val="ConsPlusNormal"/>
        <w:widowControl/>
        <w:ind w:firstLine="0"/>
        <w:jc w:val="both"/>
      </w:pPr>
      <w:r w:rsidRPr="00E114A8">
        <w:t>(</w:t>
      </w:r>
      <w:proofErr w:type="gramStart"/>
      <w:r w:rsidRPr="00E114A8">
        <w:t>ч</w:t>
      </w:r>
      <w:proofErr w:type="gramEnd"/>
      <w:r w:rsidRPr="00E114A8">
        <w:t xml:space="preserve">асть восьмая введена </w:t>
      </w:r>
      <w:r w:rsidRPr="00E114A8">
        <w:t>Законом</w:t>
      </w:r>
      <w:r w:rsidRPr="00E114A8">
        <w:t xml:space="preserve"> г. Москвы от 17.09.2008 N 40)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  <w:outlineLvl w:val="0"/>
      </w:pPr>
      <w:r w:rsidRPr="00E114A8">
        <w:t>Статья 3. Нормативы по штатам сотрудников муниципалитетов и расходам для реализации передаваемых полномочий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(в ред. </w:t>
      </w:r>
      <w:r w:rsidRPr="00E114A8">
        <w:t>Закона</w:t>
      </w:r>
      <w:r w:rsidRPr="00E114A8">
        <w:t xml:space="preserve"> </w:t>
      </w:r>
      <w:proofErr w:type="gramStart"/>
      <w:r w:rsidRPr="00E114A8">
        <w:t>г</w:t>
      </w:r>
      <w:proofErr w:type="gramEnd"/>
      <w:r w:rsidRPr="00E114A8">
        <w:t>. Москвы от 16.09.2009 N 33)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1. Штаты сотрудников муниципалитетов для реализации передаваемых полномочий определяются </w:t>
      </w:r>
      <w:r w:rsidRPr="00E114A8">
        <w:t>из расчета два муниципальных служащих на комиссию: главный специалист, ведущий специалист.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2. Нормативная величина расходов на содержание муниципальных служащих, указанных в </w:t>
      </w:r>
      <w:r w:rsidRPr="00E114A8">
        <w:t>части 1</w:t>
      </w:r>
      <w:r w:rsidRPr="00E114A8">
        <w:t xml:space="preserve"> настоящей статьи, необходимых для реализации полномочий города Москвы, определяется на уровне аналогичных расходов на содержание государственных гражданских служащих города Москвы в порядке, предусмотр</w:t>
      </w:r>
      <w:r w:rsidRPr="00E114A8">
        <w:t>енном федеральным законодательством (в части налогообложения) и правовыми актами города Москвы.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  <w:outlineLvl w:val="0"/>
      </w:pPr>
      <w:r w:rsidRPr="00E114A8">
        <w:t>Статья 4. Порядок осуществления муниципалитетами передаваемых полномочий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1. Муниципалитеты реализуют передаваемые полномочия самостоятельно в соответствии с ф</w:t>
      </w:r>
      <w:r w:rsidRPr="00E114A8">
        <w:t>едеральным законодательством, законами города Москвы, иными нормативными правовыми актами и уставами соответствующих муниципальных образований.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2. Руководитель муниципалитета вправе издавать правовые акты по вопросам, связанным с осуществлением передаваемы</w:t>
      </w:r>
      <w:r w:rsidRPr="00E114A8">
        <w:t>х полномочий, в порядке, предусмотренном уставом муниципального образования.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lastRenderedPageBreak/>
        <w:t>3. По вопросам осуществления передаваемых полномочий муниципалитеты обязаны исполнять правовые акты органов исполнительной власти города Москвы, изданные в пределах их компетенции</w:t>
      </w:r>
      <w:r w:rsidRPr="00E114A8">
        <w:t>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4. При невозможности надлежащей реализации передаваемых полномочий муниципалитеты обязаны принять меры по устранению причин, препятствующих исполнению этих полномочий, и своевременно известить органы государственной власти города Москвы о сложившемся пол</w:t>
      </w:r>
      <w:r w:rsidRPr="00E114A8">
        <w:t>ожении.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  <w:outlineLvl w:val="0"/>
      </w:pPr>
      <w:r w:rsidRPr="00E114A8">
        <w:t xml:space="preserve">Статья 5. Органы государственного </w:t>
      </w:r>
      <w:proofErr w:type="gramStart"/>
      <w:r w:rsidRPr="00E114A8">
        <w:t>контроля за</w:t>
      </w:r>
      <w:proofErr w:type="gramEnd"/>
      <w:r w:rsidRPr="00E114A8">
        <w:t xml:space="preserve"> реализацией муниципалитетами передаваемых полномочий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1. Государственный </w:t>
      </w:r>
      <w:proofErr w:type="gramStart"/>
      <w:r w:rsidRPr="00E114A8">
        <w:t>контроль за</w:t>
      </w:r>
      <w:proofErr w:type="gramEnd"/>
      <w:r w:rsidRPr="00E114A8">
        <w:t xml:space="preserve"> реализацией муниципалитетами передаваемых полномочий осуществляют структурное подразделение Аппарата Мэра и Правител</w:t>
      </w:r>
      <w:r w:rsidRPr="00E114A8">
        <w:t>ьства Москвы, осуществляющее координацию деятельности Комплекса социальной сферы города Москвы, Контрольно-счетная палата Москвы и орган исполнительной власти города Москвы, осуществляющий государственный финансовый контроль за деятельностью органов исполн</w:t>
      </w:r>
      <w:r w:rsidRPr="00E114A8">
        <w:t>ительной власти города и субъектов хозяйствования.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2. Государственный </w:t>
      </w:r>
      <w:proofErr w:type="gramStart"/>
      <w:r w:rsidRPr="00E114A8">
        <w:t>контроль за</w:t>
      </w:r>
      <w:proofErr w:type="gramEnd"/>
      <w:r w:rsidRPr="00E114A8">
        <w:t xml:space="preserve"> реализацией муниципалитетами передаваемых полномочий осуществляется: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1) в части целевого расходования финансовых средств;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2) в части проведения правовой экспертизы и анализа </w:t>
      </w:r>
      <w:r w:rsidRPr="00E114A8">
        <w:t>правовых актов руководителей муниципалитетов, принятых по вопросам реализации передаваемых полномочий.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  <w:outlineLvl w:val="0"/>
      </w:pPr>
      <w:r w:rsidRPr="00E114A8">
        <w:t xml:space="preserve">Статья 6. Формы государственного </w:t>
      </w:r>
      <w:proofErr w:type="gramStart"/>
      <w:r w:rsidRPr="00E114A8">
        <w:t>контроля за</w:t>
      </w:r>
      <w:proofErr w:type="gramEnd"/>
      <w:r w:rsidRPr="00E114A8">
        <w:t xml:space="preserve"> реализацией муниципалитетами передаваемых полномочий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Государственный </w:t>
      </w:r>
      <w:proofErr w:type="gramStart"/>
      <w:r w:rsidRPr="00E114A8">
        <w:t>контроль за</w:t>
      </w:r>
      <w:proofErr w:type="gramEnd"/>
      <w:r w:rsidRPr="00E114A8">
        <w:t xml:space="preserve"> реализацией муниципалитет</w:t>
      </w:r>
      <w:r w:rsidRPr="00E114A8">
        <w:t>ами передаваемых полномочий осуществляется в формах: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1) ревизий финансово-хозяйственной деятельности муниципалитетов в </w:t>
      </w:r>
      <w:proofErr w:type="gramStart"/>
      <w:r w:rsidRPr="00E114A8">
        <w:t>части</w:t>
      </w:r>
      <w:proofErr w:type="gramEnd"/>
      <w:r w:rsidRPr="00E114A8">
        <w:t xml:space="preserve"> выделенных для этих целей финансовых средств;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2) заслушивания информации, отчетов руководителей муниципалитетов о ходе реализации п</w:t>
      </w:r>
      <w:r w:rsidRPr="00E114A8">
        <w:t>ередаваемых полномочий;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3) назначения уполномоченных должностных лиц для наблюдения за реализацией передаваемых полномочий;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4) запроса от муниципалитетов объяснений и необходимых сведений о реализации ими передаваемых полномочий;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5) проведения комплексных проверок и </w:t>
      </w:r>
      <w:proofErr w:type="gramStart"/>
      <w:r w:rsidRPr="00E114A8">
        <w:t>принятия</w:t>
      </w:r>
      <w:proofErr w:type="gramEnd"/>
      <w:r w:rsidRPr="00E114A8">
        <w:t xml:space="preserve"> необходимых мер по устранению выявленных нарушений и их предупреждению;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6) выдачи предписаний руководителям муниципалитетов об устранении выявленных нарушений. </w:t>
      </w:r>
      <w:proofErr w:type="gramStart"/>
      <w:r w:rsidRPr="00E114A8">
        <w:t>Руководители муниципалитетов обязаны в месячный ср</w:t>
      </w:r>
      <w:r w:rsidRPr="00E114A8">
        <w:t>ок или в срок, установленный в предписании, принять меры по устранению нарушений и о результатах сообщить в выдавший предписание орган исполнительной власти города Москвы либо контролирующий орган;</w:t>
      </w:r>
      <w:proofErr w:type="gramEnd"/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7) правовой экспертизы и анализа правовых актов руководите</w:t>
      </w:r>
      <w:r w:rsidRPr="00E114A8">
        <w:t>лей муниципалитетов, принятых по вопросам реализации передаваемых полномочий;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8) анализа деятельности муниципалитетов по реализации передаваемых полномочий и внесения предложений в установленном законодательством порядке по совершенствованию деятельности м</w:t>
      </w:r>
      <w:r w:rsidRPr="00E114A8">
        <w:t>униципалитетов или по отзыву передаваемых полномочий.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  <w:outlineLvl w:val="0"/>
      </w:pPr>
      <w:r w:rsidRPr="00E114A8">
        <w:t>Статья 7. Отчетность муниципалитетов за реализацию передаваемых полномочий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1. Руководители муниципалитетов представляют: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1) ежеквартальный отчет о реализации передаваемых полномочий - в структурное по</w:t>
      </w:r>
      <w:r w:rsidRPr="00E114A8">
        <w:t>дразделение Аппарата Мэра и Правительства Москвы, осуществляющее координацию деятельности Комплекса социальной сферы города Москвы, по форме, установленной указанным подразделением;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2) ежегодный отчет в срок не позднее 15 января года, следующего за отчетны</w:t>
      </w:r>
      <w:r w:rsidRPr="00E114A8">
        <w:t>м годом, о фактическом использовании финансовых средств - в Контрольно-счетную палату Москвы и Правительство Москвы по форме, установленной Департаментом финансов города Москвы.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2. Муниципалитеты предоставляют сведения </w:t>
      </w:r>
      <w:proofErr w:type="gramStart"/>
      <w:r w:rsidRPr="00E114A8">
        <w:t>об использовании субвенций из бюджета</w:t>
      </w:r>
      <w:r w:rsidRPr="00E114A8">
        <w:t xml:space="preserve"> города Москвы на передаваемые полномочия в составе отчетности об исполнении</w:t>
      </w:r>
      <w:proofErr w:type="gramEnd"/>
      <w:r w:rsidRPr="00E114A8">
        <w:t xml:space="preserve"> местных бюджетов в порядке и сроки, которые определяются финансовыми органами города Москвы.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  <w:outlineLvl w:val="0"/>
      </w:pPr>
      <w:r w:rsidRPr="00E114A8">
        <w:t>Статья 8. Ответственность муниципалитетов и руководителей муниципалитетов за неисполн</w:t>
      </w:r>
      <w:r w:rsidRPr="00E114A8">
        <w:t>ение или ненадлежащее исполнение обязанностей при реализации передаваемых полномочий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Муниципалитеты и руководители муниципалитетов несут ответственность за неисполнение или ненадлежащее исполнение обязанностей при реализации передаваемых полномочий, </w:t>
      </w:r>
      <w:r w:rsidRPr="00E114A8">
        <w:lastRenderedPageBreak/>
        <w:t>осуще</w:t>
      </w:r>
      <w:r w:rsidRPr="00E114A8">
        <w:t>ствляемых за счет субвенций из бюджета города Москвы, в соответствии с федеральным законодательством и законами города Москвы.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  <w:outlineLvl w:val="0"/>
      </w:pPr>
      <w:r w:rsidRPr="00E114A8">
        <w:t>Статья 9. Ответственность органов государственной власти города Москвы и их должностных лиц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Органы государственной власти город</w:t>
      </w:r>
      <w:r w:rsidRPr="00E114A8">
        <w:t>а Москвы и их должностные лица несут установленную законодательством Российской Федерации ответственность за ненадлежащее обеспечение муниципалитетов финансовыми средствами для осуществления передаваемых полномочий.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  <w:outlineLvl w:val="0"/>
      </w:pPr>
      <w:r w:rsidRPr="00E114A8">
        <w:t>Статья 10. Заключительные положения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>1.</w:t>
      </w:r>
      <w:r w:rsidRPr="00E114A8">
        <w:t xml:space="preserve"> Настоящий Закон вступает в силу через 10 дней после его официального опубликования.</w:t>
      </w:r>
    </w:p>
    <w:p w:rsidR="00000000" w:rsidRPr="00E114A8" w:rsidRDefault="00AF2CEE">
      <w:pPr>
        <w:pStyle w:val="ConsPlusNormal"/>
        <w:widowControl/>
        <w:ind w:firstLine="540"/>
        <w:jc w:val="both"/>
      </w:pPr>
      <w:r w:rsidRPr="00E114A8">
        <w:t xml:space="preserve">2. Действие </w:t>
      </w:r>
      <w:r w:rsidRPr="00E114A8">
        <w:t>части 5 статьи 7</w:t>
      </w:r>
      <w:r w:rsidRPr="00E114A8">
        <w:t xml:space="preserve"> Закона города</w:t>
      </w:r>
      <w:r w:rsidRPr="00E114A8">
        <w:t xml:space="preserve"> Москвы от 14 июля 2004 года N 50 "О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полномочиями)" приостановить.</w:t>
      </w:r>
    </w:p>
    <w:p w:rsidR="00000000" w:rsidRPr="00E114A8" w:rsidRDefault="00AF2CEE">
      <w:pPr>
        <w:pStyle w:val="ConsPlusNormal"/>
        <w:widowControl/>
        <w:ind w:firstLine="540"/>
        <w:jc w:val="both"/>
      </w:pPr>
    </w:p>
    <w:p w:rsidR="00000000" w:rsidRPr="00E114A8" w:rsidRDefault="00AF2CEE">
      <w:pPr>
        <w:pStyle w:val="ConsPlusNormal"/>
        <w:widowControl/>
        <w:ind w:firstLine="0"/>
        <w:jc w:val="right"/>
      </w:pPr>
      <w:r w:rsidRPr="00E114A8">
        <w:t>Мэр Москвы</w:t>
      </w:r>
    </w:p>
    <w:p w:rsidR="00000000" w:rsidRPr="00E114A8" w:rsidRDefault="00AF2CEE">
      <w:pPr>
        <w:pStyle w:val="ConsPlusNormal"/>
        <w:widowControl/>
        <w:ind w:firstLine="0"/>
        <w:jc w:val="right"/>
      </w:pPr>
      <w:r w:rsidRPr="00E114A8">
        <w:t>Ю.М. Лужков</w:t>
      </w:r>
    </w:p>
    <w:p w:rsidR="00000000" w:rsidRPr="00E114A8" w:rsidRDefault="00AF2CEE">
      <w:pPr>
        <w:pStyle w:val="ConsPlusNormal"/>
        <w:widowControl/>
        <w:ind w:firstLine="0"/>
      </w:pPr>
      <w:r w:rsidRPr="00E114A8">
        <w:t>Москва, Московская городская Дума</w:t>
      </w:r>
    </w:p>
    <w:p w:rsidR="00E114A8" w:rsidRPr="00E114A8" w:rsidRDefault="00AF2CEE" w:rsidP="00E114A8">
      <w:pPr>
        <w:pStyle w:val="ConsPlusNormal"/>
        <w:widowControl/>
        <w:ind w:firstLine="0"/>
      </w:pPr>
      <w:r w:rsidRPr="00E114A8">
        <w:t>28 сентября 2005 года</w:t>
      </w:r>
    </w:p>
    <w:p w:rsidR="00AF2CEE" w:rsidRPr="00E114A8" w:rsidRDefault="00AF2CEE" w:rsidP="00E114A8">
      <w:pPr>
        <w:pStyle w:val="ConsPlusNormal"/>
        <w:widowControl/>
        <w:ind w:firstLine="0"/>
        <w:rPr>
          <w:sz w:val="2"/>
          <w:szCs w:val="2"/>
        </w:rPr>
      </w:pPr>
      <w:r w:rsidRPr="00E114A8">
        <w:t>N 47</w:t>
      </w:r>
    </w:p>
    <w:sectPr w:rsidR="00AF2CEE" w:rsidRPr="00E114A8" w:rsidSect="00E114A8">
      <w:pgSz w:w="11906" w:h="16838" w:code="9"/>
      <w:pgMar w:top="567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14A6"/>
    <w:rsid w:val="007E14A6"/>
    <w:rsid w:val="00AF2CEE"/>
    <w:rsid w:val="00E1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Вова</cp:lastModifiedBy>
  <cp:revision>3</cp:revision>
  <dcterms:created xsi:type="dcterms:W3CDTF">2012-05-12T06:16:00Z</dcterms:created>
  <dcterms:modified xsi:type="dcterms:W3CDTF">2012-05-12T06:18:00Z</dcterms:modified>
</cp:coreProperties>
</file>