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E5" w:rsidRDefault="00C10C1C">
      <w:pPr>
        <w:spacing w:after="0"/>
        <w:ind w:left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Отчет за 2021 год</w:t>
      </w:r>
    </w:p>
    <w:p w:rsidR="000235E5" w:rsidRDefault="00C10C1C">
      <w:pPr>
        <w:spacing w:after="0"/>
        <w:ind w:left="142"/>
        <w:jc w:val="center"/>
        <w:rPr>
          <w:rFonts w:ascii="Times New Roman" w:hAnsi="Times New Roman"/>
          <w:b/>
          <w:sz w:val="36"/>
        </w:rPr>
      </w:pPr>
      <w:bookmarkStart w:id="0" w:name="_Hlk122963331"/>
      <w:r>
        <w:rPr>
          <w:rFonts w:ascii="Times New Roman" w:hAnsi="Times New Roman"/>
          <w:b/>
          <w:sz w:val="36"/>
        </w:rPr>
        <w:t>Депутата Совета депутатов МО Южное Тушино</w:t>
      </w:r>
      <w:bookmarkEnd w:id="0"/>
    </w:p>
    <w:p w:rsidR="000235E5" w:rsidRDefault="00C10C1C">
      <w:pPr>
        <w:spacing w:after="0"/>
        <w:ind w:left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 1 избирательному округу</w:t>
      </w:r>
    </w:p>
    <w:p w:rsidR="000235E5" w:rsidRDefault="00C10C1C">
      <w:pPr>
        <w:spacing w:after="0"/>
        <w:ind w:left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Воловец Светланы Альбертовны</w:t>
      </w:r>
    </w:p>
    <w:p w:rsidR="000235E5" w:rsidRDefault="000235E5">
      <w:pPr>
        <w:spacing w:after="0" w:line="240" w:lineRule="auto"/>
        <w:ind w:left="142" w:firstLine="709"/>
        <w:jc w:val="both"/>
        <w:rPr>
          <w:rFonts w:ascii="Times New Roman" w:hAnsi="Times New Roman"/>
          <w:b/>
          <w:sz w:val="36"/>
        </w:rPr>
      </w:pP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b/>
          <w:color w:val="0070C0"/>
          <w:sz w:val="36"/>
        </w:rPr>
      </w:pPr>
      <w:r>
        <w:rPr>
          <w:rFonts w:ascii="Times New Roman" w:hAnsi="Times New Roman"/>
          <w:b/>
          <w:color w:val="0070C0"/>
          <w:sz w:val="36"/>
        </w:rPr>
        <w:t>В первую очередь я хочу поблагодарить вас за поддержку, которую вы оказали мне в период избирательной кампании на выборах в депутаты</w:t>
      </w:r>
      <w:r>
        <w:rPr>
          <w:rFonts w:ascii="Times New Roman" w:hAnsi="Times New Roman"/>
          <w:b/>
          <w:color w:val="0070C0"/>
          <w:sz w:val="36"/>
        </w:rPr>
        <w:t xml:space="preserve"> Совета депутатов МО Южное Тушино. </w:t>
      </w: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b/>
          <w:color w:val="0070C0"/>
          <w:sz w:val="36"/>
        </w:rPr>
      </w:pPr>
      <w:r>
        <w:rPr>
          <w:rFonts w:ascii="Times New Roman" w:hAnsi="Times New Roman"/>
          <w:b/>
          <w:color w:val="0070C0"/>
          <w:sz w:val="36"/>
        </w:rPr>
        <w:t xml:space="preserve">Надеюсь, проделанная мной работа будет для вас показателем моего ответственного отношения к работе в качестве муниципального депутата. </w:t>
      </w:r>
    </w:p>
    <w:p w:rsidR="000235E5" w:rsidRDefault="000235E5">
      <w:pPr>
        <w:spacing w:after="0" w:line="276" w:lineRule="auto"/>
        <w:ind w:left="142" w:firstLine="709"/>
        <w:jc w:val="both"/>
        <w:rPr>
          <w:rFonts w:ascii="Times New Roman" w:hAnsi="Times New Roman"/>
          <w:color w:val="0070C0"/>
          <w:sz w:val="36"/>
        </w:rPr>
      </w:pP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sz w:val="36"/>
          <w:highlight w:val="white"/>
        </w:rPr>
        <w:t xml:space="preserve">В соответствии с коллегиальным голосованием Совета депутатов муниципального округа </w:t>
      </w:r>
      <w:r>
        <w:rPr>
          <w:rFonts w:ascii="Times New Roman" w:hAnsi="Times New Roman"/>
          <w:sz w:val="36"/>
          <w:highlight w:val="white"/>
        </w:rPr>
        <w:t>Южное Тушино я  являюсь:</w:t>
      </w:r>
    </w:p>
    <w:p w:rsidR="000235E5" w:rsidRDefault="00C10C1C">
      <w:pPr>
        <w:pStyle w:val="a7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sz w:val="36"/>
          <w:highlight w:val="white"/>
        </w:rPr>
        <w:t xml:space="preserve">председателем бюджетно-финансовой комиссии Совета депутатов муниципального округа Южное Тушино, </w:t>
      </w:r>
    </w:p>
    <w:p w:rsidR="000235E5" w:rsidRDefault="00C10C1C">
      <w:pPr>
        <w:pStyle w:val="a7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sz w:val="36"/>
          <w:highlight w:val="white"/>
        </w:rPr>
        <w:t>членом комиссии по организации культурно-массовой, физкультурно-оздоровительной и спортивной работе с населением</w:t>
      </w:r>
    </w:p>
    <w:p w:rsidR="000235E5" w:rsidRDefault="00C10C1C">
      <w:pPr>
        <w:pStyle w:val="a7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sz w:val="36"/>
          <w:highlight w:val="white"/>
        </w:rPr>
        <w:t>членом регламентной к</w:t>
      </w:r>
      <w:r>
        <w:rPr>
          <w:rFonts w:ascii="Times New Roman" w:hAnsi="Times New Roman"/>
          <w:sz w:val="36"/>
          <w:highlight w:val="white"/>
        </w:rPr>
        <w:t>омиссии.</w:t>
      </w: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b/>
          <w:sz w:val="36"/>
          <w:highlight w:val="white"/>
        </w:rPr>
        <w:t xml:space="preserve">Приём населения провожу </w:t>
      </w:r>
      <w:r>
        <w:rPr>
          <w:rFonts w:ascii="Times New Roman" w:hAnsi="Times New Roman"/>
          <w:sz w:val="36"/>
          <w:highlight w:val="white"/>
        </w:rPr>
        <w:t>в помещении Центра реабилитации инвалидов имени Л.И. Швецовой по адресу: ул. Лодочная, 15, к.2, каждый 4-й четверг месяца с 16 до 18 часов. Работает электронная приемная (deputatvolovets@mail.ru), на которую поступают письм</w:t>
      </w:r>
      <w:r>
        <w:rPr>
          <w:rFonts w:ascii="Times New Roman" w:hAnsi="Times New Roman"/>
          <w:sz w:val="36"/>
          <w:highlight w:val="white"/>
        </w:rPr>
        <w:t xml:space="preserve">енные обращения. </w:t>
      </w: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sz w:val="36"/>
          <w:highlight w:val="white"/>
        </w:rPr>
        <w:t>За прошедший год провела приём 121 заявителя. Часть проблем была решена в этом году, часть, к сожалению, достаточно большая, вошла в план на 2023 год.</w:t>
      </w: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color w:val="333333"/>
          <w:sz w:val="36"/>
        </w:rPr>
        <w:t>Основные обращения были связанны с вопросами благоустройства придворовых территорий, уб</w:t>
      </w:r>
      <w:r>
        <w:rPr>
          <w:rFonts w:ascii="Times New Roman" w:hAnsi="Times New Roman"/>
          <w:color w:val="333333"/>
          <w:sz w:val="36"/>
        </w:rPr>
        <w:t>орки подъездов,</w:t>
      </w:r>
      <w:r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lastRenderedPageBreak/>
        <w:t xml:space="preserve">оборудования и модернизации детских и спортивных площадок, заменой асфальтового покрытия во дворах. </w:t>
      </w: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По просьбе жителей и инициативе депутатов первого избирательного округа:</w:t>
      </w: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1) запланированы на 202</w:t>
      </w:r>
      <w:r w:rsidR="00FE14D5">
        <w:rPr>
          <w:rFonts w:ascii="Times New Roman" w:hAnsi="Times New Roman"/>
          <w:sz w:val="36"/>
        </w:rPr>
        <w:t>2</w:t>
      </w:r>
      <w:r>
        <w:rPr>
          <w:rFonts w:ascii="Times New Roman" w:hAnsi="Times New Roman"/>
          <w:sz w:val="36"/>
        </w:rPr>
        <w:t>, 202</w:t>
      </w:r>
      <w:r w:rsidR="00FE14D5">
        <w:rPr>
          <w:rFonts w:ascii="Times New Roman" w:hAnsi="Times New Roman"/>
          <w:sz w:val="36"/>
        </w:rPr>
        <w:t>3</w:t>
      </w:r>
      <w:r>
        <w:rPr>
          <w:rFonts w:ascii="Times New Roman" w:hAnsi="Times New Roman"/>
          <w:sz w:val="36"/>
        </w:rPr>
        <w:t xml:space="preserve"> и </w:t>
      </w:r>
      <w:r w:rsidR="00FE14D5">
        <w:rPr>
          <w:rFonts w:ascii="Times New Roman" w:hAnsi="Times New Roman"/>
          <w:sz w:val="36"/>
        </w:rPr>
        <w:t>20</w:t>
      </w:r>
      <w:r>
        <w:rPr>
          <w:rFonts w:ascii="Times New Roman" w:hAnsi="Times New Roman"/>
          <w:sz w:val="36"/>
        </w:rPr>
        <w:t>2</w:t>
      </w:r>
      <w:r w:rsidR="00FE14D5">
        <w:rPr>
          <w:rFonts w:ascii="Times New Roman" w:hAnsi="Times New Roman"/>
          <w:sz w:val="36"/>
        </w:rPr>
        <w:t>4</w:t>
      </w:r>
      <w:bookmarkStart w:id="1" w:name="_GoBack"/>
      <w:bookmarkEnd w:id="1"/>
      <w:r>
        <w:rPr>
          <w:rFonts w:ascii="Times New Roman" w:hAnsi="Times New Roman"/>
          <w:sz w:val="36"/>
        </w:rPr>
        <w:t xml:space="preserve"> год и частично проведены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sz w:val="36"/>
        </w:rPr>
        <w:t>(вклю</w:t>
      </w:r>
      <w:r>
        <w:rPr>
          <w:rFonts w:ascii="Times New Roman" w:hAnsi="Times New Roman"/>
          <w:sz w:val="36"/>
        </w:rPr>
        <w:t xml:space="preserve">чая разработку ПСД) </w:t>
      </w:r>
      <w:r>
        <w:rPr>
          <w:rFonts w:ascii="Times New Roman" w:hAnsi="Times New Roman"/>
          <w:b/>
          <w:sz w:val="36"/>
        </w:rPr>
        <w:t xml:space="preserve">ремонтные работы </w:t>
      </w:r>
      <w:r>
        <w:rPr>
          <w:rFonts w:ascii="Times New Roman" w:hAnsi="Times New Roman"/>
          <w:sz w:val="36"/>
        </w:rPr>
        <w:t>по следующим адресам:</w:t>
      </w:r>
    </w:p>
    <w:p w:rsidR="000235E5" w:rsidRDefault="00C10C1C">
      <w:pPr>
        <w:pStyle w:val="a7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- улица Свободы, д 45, стр.1, ул. Свободы д.49. корп.2 </w:t>
      </w:r>
    </w:p>
    <w:p w:rsidR="000235E5" w:rsidRDefault="00C10C1C">
      <w:pPr>
        <w:pStyle w:val="a7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2) </w:t>
      </w:r>
      <w:r>
        <w:rPr>
          <w:rFonts w:ascii="Times New Roman" w:hAnsi="Times New Roman"/>
          <w:b/>
          <w:sz w:val="36"/>
        </w:rPr>
        <w:t>ремонт лифтов, отработавших свой срок службы:</w:t>
      </w:r>
    </w:p>
    <w:p w:rsidR="000235E5" w:rsidRDefault="00C10C1C">
      <w:pPr>
        <w:pStyle w:val="a7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Лодочная 9 стр.2, Свободы 28.к.1 -установлены. </w:t>
      </w:r>
    </w:p>
    <w:p w:rsidR="000235E5" w:rsidRDefault="00C10C1C">
      <w:pPr>
        <w:pStyle w:val="a7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3) </w:t>
      </w:r>
      <w:r>
        <w:rPr>
          <w:rFonts w:ascii="Times New Roman" w:hAnsi="Times New Roman"/>
          <w:b/>
          <w:sz w:val="36"/>
        </w:rPr>
        <w:t>работы по благоустройству</w:t>
      </w:r>
      <w:r>
        <w:rPr>
          <w:rFonts w:ascii="Times New Roman" w:hAnsi="Times New Roman"/>
          <w:sz w:val="36"/>
        </w:rPr>
        <w:t xml:space="preserve"> дворовых территорий:</w:t>
      </w:r>
    </w:p>
    <w:p w:rsidR="000235E5" w:rsidRDefault="00C10C1C">
      <w:pPr>
        <w:pStyle w:val="a7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 Лодочная д.31., к.4 –установка МАФ и ремонт резинового покрытия на детской площадке.</w:t>
      </w:r>
    </w:p>
    <w:p w:rsidR="000235E5" w:rsidRDefault="00C10C1C">
      <w:pPr>
        <w:pStyle w:val="a7"/>
        <w:numPr>
          <w:ilvl w:val="0"/>
          <w:numId w:val="2"/>
        </w:numPr>
        <w:tabs>
          <w:tab w:val="left" w:pos="993"/>
        </w:tabs>
        <w:spacing w:after="0" w:line="276" w:lineRule="auto"/>
        <w:ind w:left="142" w:firstLine="567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улица Фабрициуса, д.23 к.1, до 29 к.1 – организация 30 парковочных м/м.</w:t>
      </w:r>
    </w:p>
    <w:p w:rsidR="000235E5" w:rsidRDefault="00C10C1C">
      <w:pPr>
        <w:pStyle w:val="a9"/>
        <w:spacing w:after="0" w:line="276" w:lineRule="auto"/>
        <w:ind w:left="142" w:firstLine="709"/>
        <w:jc w:val="both"/>
        <w:rPr>
          <w:sz w:val="36"/>
        </w:rPr>
      </w:pPr>
      <w:r>
        <w:rPr>
          <w:sz w:val="36"/>
        </w:rPr>
        <w:t>Большое внимание в своей работе мы уделяем безопасности</w:t>
      </w:r>
      <w:r>
        <w:rPr>
          <w:sz w:val="36"/>
        </w:rPr>
        <w:t xml:space="preserve"> жителей Южного Тушино:</w:t>
      </w:r>
    </w:p>
    <w:p w:rsidR="000235E5" w:rsidRDefault="00C10C1C">
      <w:pPr>
        <w:pStyle w:val="a9"/>
        <w:spacing w:after="0" w:line="276" w:lineRule="auto"/>
        <w:ind w:left="142" w:firstLine="709"/>
        <w:jc w:val="both"/>
        <w:rPr>
          <w:sz w:val="36"/>
        </w:rPr>
      </w:pPr>
      <w:r>
        <w:rPr>
          <w:sz w:val="36"/>
        </w:rPr>
        <w:t xml:space="preserve"> - Сходненская, д.25 - </w:t>
      </w:r>
      <w:bookmarkStart w:id="2" w:name="_Hlk122606425"/>
      <w:r>
        <w:rPr>
          <w:sz w:val="36"/>
        </w:rPr>
        <w:t xml:space="preserve">разделение транспортных и пешеходных потоков, </w:t>
      </w:r>
      <w:bookmarkEnd w:id="2"/>
    </w:p>
    <w:p w:rsidR="000235E5" w:rsidRDefault="00C10C1C">
      <w:pPr>
        <w:pStyle w:val="a9"/>
        <w:spacing w:after="0" w:line="276" w:lineRule="auto"/>
        <w:ind w:left="142" w:firstLine="709"/>
        <w:jc w:val="both"/>
        <w:rPr>
          <w:sz w:val="36"/>
        </w:rPr>
      </w:pPr>
      <w:r>
        <w:rPr>
          <w:sz w:val="36"/>
        </w:rPr>
        <w:t xml:space="preserve">- ул. Фабрициуса, д.21-23 – ликвидация несанкционированной парковки, замена асфальтового покрытия на газонную часть, </w:t>
      </w:r>
    </w:p>
    <w:p w:rsidR="000235E5" w:rsidRDefault="00C10C1C">
      <w:pPr>
        <w:pStyle w:val="a9"/>
        <w:spacing w:after="0" w:line="276" w:lineRule="auto"/>
        <w:ind w:left="142" w:firstLine="709"/>
        <w:jc w:val="both"/>
        <w:rPr>
          <w:sz w:val="36"/>
        </w:rPr>
      </w:pPr>
      <w:r>
        <w:rPr>
          <w:sz w:val="36"/>
        </w:rPr>
        <w:t xml:space="preserve">-  </w:t>
      </w:r>
      <w:bookmarkStart w:id="3" w:name="_Hlk122606462"/>
      <w:r>
        <w:rPr>
          <w:sz w:val="36"/>
        </w:rPr>
        <w:t xml:space="preserve">ул. Фабрициуса, 22 </w:t>
      </w:r>
      <w:bookmarkEnd w:id="3"/>
      <w:r>
        <w:rPr>
          <w:sz w:val="36"/>
        </w:rPr>
        <w:t>-.</w:t>
      </w:r>
      <w:r>
        <w:t xml:space="preserve"> </w:t>
      </w:r>
      <w:r>
        <w:rPr>
          <w:sz w:val="36"/>
        </w:rPr>
        <w:t>разделение транспор</w:t>
      </w:r>
      <w:r>
        <w:rPr>
          <w:sz w:val="36"/>
        </w:rPr>
        <w:t>тных и пешеходных потоков,</w:t>
      </w:r>
    </w:p>
    <w:p w:rsidR="000235E5" w:rsidRDefault="00C10C1C">
      <w:pPr>
        <w:pStyle w:val="a9"/>
        <w:spacing w:after="0" w:line="276" w:lineRule="auto"/>
        <w:ind w:left="142" w:firstLine="709"/>
        <w:jc w:val="both"/>
        <w:rPr>
          <w:sz w:val="36"/>
        </w:rPr>
      </w:pPr>
      <w:r>
        <w:rPr>
          <w:sz w:val="36"/>
        </w:rPr>
        <w:t>-</w:t>
      </w:r>
      <w:r>
        <w:t xml:space="preserve"> </w:t>
      </w:r>
      <w:r>
        <w:rPr>
          <w:sz w:val="36"/>
        </w:rPr>
        <w:t>ул. Фабрициуса, 25 -установка ИДН</w:t>
      </w:r>
    </w:p>
    <w:p w:rsidR="000235E5" w:rsidRDefault="00C10C1C">
      <w:pPr>
        <w:pStyle w:val="a9"/>
        <w:spacing w:after="0" w:line="276" w:lineRule="auto"/>
        <w:ind w:left="142" w:firstLine="709"/>
        <w:jc w:val="both"/>
        <w:rPr>
          <w:sz w:val="36"/>
        </w:rPr>
      </w:pPr>
      <w:r>
        <w:rPr>
          <w:sz w:val="36"/>
        </w:rPr>
        <w:t xml:space="preserve">- Штурвальная 2- установление сферического дорожного зеркала, </w:t>
      </w:r>
    </w:p>
    <w:p w:rsidR="000235E5" w:rsidRDefault="00C10C1C">
      <w:pPr>
        <w:pStyle w:val="a9"/>
        <w:spacing w:after="0" w:line="276" w:lineRule="auto"/>
        <w:ind w:left="142" w:firstLine="709"/>
        <w:jc w:val="both"/>
        <w:rPr>
          <w:sz w:val="36"/>
        </w:rPr>
      </w:pPr>
      <w:r>
        <w:rPr>
          <w:color w:val="1D2129"/>
          <w:sz w:val="36"/>
          <w:highlight w:val="white"/>
        </w:rPr>
        <w:lastRenderedPageBreak/>
        <w:t xml:space="preserve">Продолжаются работы по установке шлагбаумов на въезде во дворы: </w:t>
      </w:r>
      <w:bookmarkStart w:id="4" w:name="_Hlk122606616"/>
      <w:r>
        <w:rPr>
          <w:color w:val="1D2129"/>
          <w:sz w:val="36"/>
          <w:highlight w:val="white"/>
        </w:rPr>
        <w:t>ул. Лодочная, д.9</w:t>
      </w:r>
      <w:bookmarkEnd w:id="4"/>
      <w:r>
        <w:rPr>
          <w:color w:val="1D2129"/>
          <w:sz w:val="36"/>
          <w:highlight w:val="white"/>
        </w:rPr>
        <w:t xml:space="preserve">, ул. Лодочная, д.9, корп.1. </w:t>
      </w:r>
      <w:r>
        <w:rPr>
          <w:color w:val="FF0000"/>
          <w:sz w:val="36"/>
        </w:rPr>
        <w:t xml:space="preserve"> </w:t>
      </w:r>
    </w:p>
    <w:p w:rsidR="000235E5" w:rsidRDefault="00C10C1C">
      <w:pPr>
        <w:pStyle w:val="a9"/>
        <w:spacing w:after="0" w:line="276" w:lineRule="auto"/>
        <w:ind w:left="142" w:firstLine="709"/>
        <w:jc w:val="both"/>
        <w:rPr>
          <w:sz w:val="36"/>
        </w:rPr>
      </w:pPr>
      <w:r>
        <w:rPr>
          <w:sz w:val="36"/>
        </w:rPr>
        <w:t>Из сохраняющихся п</w:t>
      </w:r>
      <w:r>
        <w:rPr>
          <w:sz w:val="36"/>
        </w:rPr>
        <w:t>роблем:</w:t>
      </w:r>
    </w:p>
    <w:p w:rsidR="000235E5" w:rsidRDefault="00C10C1C">
      <w:pPr>
        <w:pStyle w:val="a9"/>
        <w:spacing w:after="0" w:line="276" w:lineRule="auto"/>
        <w:ind w:left="142" w:firstLine="709"/>
        <w:jc w:val="both"/>
        <w:rPr>
          <w:sz w:val="36"/>
        </w:rPr>
      </w:pPr>
      <w:r>
        <w:rPr>
          <w:sz w:val="36"/>
        </w:rPr>
        <w:t xml:space="preserve">- </w:t>
      </w:r>
      <w:r>
        <w:rPr>
          <w:i/>
          <w:sz w:val="36"/>
        </w:rPr>
        <w:t xml:space="preserve">дом по адресу </w:t>
      </w:r>
      <w:r>
        <w:rPr>
          <w:i/>
          <w:color w:val="1D2129"/>
          <w:sz w:val="36"/>
          <w:highlight w:val="white"/>
        </w:rPr>
        <w:t>проезд Досфлота, 3.</w:t>
      </w:r>
      <w:r>
        <w:rPr>
          <w:sz w:val="36"/>
        </w:rPr>
        <w:t xml:space="preserve"> Опять возникли вопросы, связанные с </w:t>
      </w:r>
      <w:r>
        <w:rPr>
          <w:color w:val="1D2129"/>
          <w:sz w:val="36"/>
          <w:highlight w:val="white"/>
        </w:rPr>
        <w:t>протечками в входных группах в подъездах, организации парковок для инвалидов, санитарной обрезке деревьев, благоустройства придворовых палисадников, установки «лежачих полицейс</w:t>
      </w:r>
      <w:r>
        <w:rPr>
          <w:color w:val="1D2129"/>
          <w:sz w:val="36"/>
          <w:highlight w:val="white"/>
        </w:rPr>
        <w:t>ких». Часть вопросов решена в этом году, а работы по благоустройству и установке ИДК запланированы на первую половину 2022 г.</w:t>
      </w:r>
      <w:r>
        <w:rPr>
          <w:sz w:val="36"/>
        </w:rPr>
        <w:t>;</w:t>
      </w:r>
    </w:p>
    <w:p w:rsidR="000235E5" w:rsidRDefault="00C10C1C">
      <w:pPr>
        <w:pStyle w:val="a9"/>
        <w:spacing w:after="0" w:line="276" w:lineRule="auto"/>
        <w:ind w:left="142" w:firstLine="709"/>
        <w:jc w:val="both"/>
        <w:rPr>
          <w:color w:val="1D2129"/>
          <w:sz w:val="36"/>
          <w:highlight w:val="white"/>
        </w:rPr>
      </w:pPr>
      <w:r>
        <w:rPr>
          <w:color w:val="1D2129"/>
          <w:sz w:val="36"/>
          <w:highlight w:val="white"/>
        </w:rPr>
        <w:t>- дома 40-42 по ул. Свободы - проблемы организации контейнерной площадки и своевременного вывоза мусора;</w:t>
      </w:r>
    </w:p>
    <w:p w:rsidR="000235E5" w:rsidRDefault="00C10C1C">
      <w:pPr>
        <w:pStyle w:val="a9"/>
        <w:spacing w:after="0" w:line="276" w:lineRule="auto"/>
        <w:ind w:left="142" w:firstLine="709"/>
        <w:jc w:val="both"/>
        <w:rPr>
          <w:color w:val="1D2129"/>
          <w:sz w:val="36"/>
          <w:highlight w:val="white"/>
        </w:rPr>
      </w:pPr>
      <w:r>
        <w:rPr>
          <w:color w:val="1D2129"/>
          <w:sz w:val="36"/>
          <w:highlight w:val="white"/>
        </w:rPr>
        <w:t>Сохраняются проблемы, ка</w:t>
      </w:r>
      <w:r>
        <w:rPr>
          <w:color w:val="1D2129"/>
          <w:sz w:val="36"/>
          <w:highlight w:val="white"/>
        </w:rPr>
        <w:t xml:space="preserve">сающиеся вопросов безопасности в районе Цветочного проезда (установка «лежачих полицейских» на въезды во дворы, недостаточная освещенность дворовых территорий), удалось решить частично. </w:t>
      </w:r>
    </w:p>
    <w:p w:rsidR="000235E5" w:rsidRDefault="00C10C1C">
      <w:pPr>
        <w:pStyle w:val="a9"/>
        <w:spacing w:after="0" w:line="276" w:lineRule="auto"/>
        <w:ind w:left="142" w:firstLine="709"/>
        <w:jc w:val="both"/>
        <w:rPr>
          <w:color w:val="1D2129"/>
          <w:sz w:val="36"/>
          <w:highlight w:val="white"/>
        </w:rPr>
      </w:pPr>
      <w:r>
        <w:rPr>
          <w:color w:val="1D2129"/>
          <w:sz w:val="36"/>
          <w:highlight w:val="white"/>
        </w:rPr>
        <w:t>Большое количество жалоб продолжает поступать от жителей домов, на пе</w:t>
      </w:r>
      <w:r>
        <w:rPr>
          <w:color w:val="1D2129"/>
          <w:sz w:val="36"/>
          <w:highlight w:val="white"/>
        </w:rPr>
        <w:t xml:space="preserve">рвых этажах которых находятся кафе или магазины, торгующие алкоголем (самый яркий пример – Сходненская 37 - шум и антисанитария от расположенных там на 1 этаже магазинов). </w:t>
      </w:r>
    </w:p>
    <w:p w:rsidR="000235E5" w:rsidRDefault="00C10C1C">
      <w:pPr>
        <w:pStyle w:val="a9"/>
        <w:spacing w:after="0" w:line="276" w:lineRule="auto"/>
        <w:ind w:left="142" w:firstLine="709"/>
        <w:jc w:val="both"/>
        <w:rPr>
          <w:color w:val="1D2129"/>
          <w:sz w:val="36"/>
          <w:highlight w:val="white"/>
        </w:rPr>
      </w:pPr>
      <w:r>
        <w:rPr>
          <w:color w:val="1D2129"/>
          <w:sz w:val="36"/>
          <w:highlight w:val="white"/>
        </w:rPr>
        <w:t xml:space="preserve">Много жалоб продолжает поступать на санитарно-эпидемиологическое состояние домов и </w:t>
      </w:r>
      <w:r>
        <w:rPr>
          <w:color w:val="1D2129"/>
          <w:sz w:val="36"/>
          <w:highlight w:val="white"/>
        </w:rPr>
        <w:t xml:space="preserve">дворов. Жители, проживающие по адресам ул. Свободы, 42, ул. Штурвальная, д.3, д.5, </w:t>
      </w:r>
      <w:r>
        <w:rPr>
          <w:sz w:val="36"/>
          <w:highlight w:val="white"/>
        </w:rPr>
        <w:t>Лодочная 39, копрп.2,</w:t>
      </w:r>
      <w:r>
        <w:rPr>
          <w:color w:val="FF0000"/>
          <w:sz w:val="36"/>
          <w:highlight w:val="white"/>
        </w:rPr>
        <w:t xml:space="preserve"> </w:t>
      </w:r>
      <w:r>
        <w:rPr>
          <w:color w:val="1D2129"/>
          <w:sz w:val="36"/>
          <w:highlight w:val="white"/>
        </w:rPr>
        <w:t xml:space="preserve">Фабрициуса, д. 24 жалуются на засилье тараканами и крысами. Обращение инициативных жителей </w:t>
      </w:r>
      <w:r>
        <w:rPr>
          <w:color w:val="1D2129"/>
          <w:sz w:val="36"/>
          <w:highlight w:val="white"/>
        </w:rPr>
        <w:lastRenderedPageBreak/>
        <w:t>вместе с депутатами Роспотребнадзора и ГБУ «Жилищник» дают в</w:t>
      </w:r>
      <w:r>
        <w:rPr>
          <w:color w:val="1D2129"/>
          <w:sz w:val="36"/>
          <w:highlight w:val="white"/>
        </w:rPr>
        <w:t>ременный эффект.</w:t>
      </w:r>
    </w:p>
    <w:p w:rsidR="000235E5" w:rsidRDefault="00C10C1C">
      <w:pPr>
        <w:pStyle w:val="a9"/>
        <w:spacing w:after="0" w:line="276" w:lineRule="auto"/>
        <w:ind w:left="142" w:firstLine="709"/>
        <w:jc w:val="both"/>
        <w:rPr>
          <w:color w:val="1D2129"/>
          <w:sz w:val="36"/>
          <w:highlight w:val="white"/>
        </w:rPr>
      </w:pPr>
      <w:r>
        <w:rPr>
          <w:color w:val="1D2129"/>
          <w:sz w:val="36"/>
          <w:highlight w:val="white"/>
        </w:rPr>
        <w:t xml:space="preserve">В этом году появились новые жалобы от жителей, проживающих Лодочной улице, на шум и громкую музыку, доносящиеся из ресторана «Речной», расположенного на противоположном берегу Химкинского водохранилища, а также от стритрейсеров. </w:t>
      </w:r>
    </w:p>
    <w:p w:rsidR="000235E5" w:rsidRDefault="00C10C1C">
      <w:pPr>
        <w:pStyle w:val="a9"/>
        <w:spacing w:after="0" w:line="276" w:lineRule="auto"/>
        <w:ind w:left="142" w:firstLine="709"/>
        <w:jc w:val="both"/>
        <w:rPr>
          <w:color w:val="1D2129"/>
          <w:sz w:val="36"/>
          <w:highlight w:val="white"/>
        </w:rPr>
      </w:pPr>
      <w:r>
        <w:rPr>
          <w:color w:val="1D2129"/>
          <w:sz w:val="36"/>
          <w:highlight w:val="white"/>
        </w:rPr>
        <w:t>Держим эт</w:t>
      </w:r>
      <w:r>
        <w:rPr>
          <w:color w:val="1D2129"/>
          <w:sz w:val="36"/>
          <w:highlight w:val="white"/>
        </w:rPr>
        <w:t xml:space="preserve">от вопрос на контроле совместно с активными жителями этого микрорайона, будем осуществлять общественный мониторинг. </w:t>
      </w:r>
    </w:p>
    <w:p w:rsidR="000235E5" w:rsidRDefault="00C10C1C">
      <w:pPr>
        <w:pStyle w:val="a9"/>
        <w:spacing w:after="0" w:line="276" w:lineRule="auto"/>
        <w:ind w:left="142" w:firstLine="709"/>
        <w:jc w:val="both"/>
        <w:rPr>
          <w:color w:val="1D2129"/>
          <w:sz w:val="36"/>
          <w:highlight w:val="white"/>
        </w:rPr>
      </w:pPr>
      <w:r>
        <w:rPr>
          <w:color w:val="1D2129"/>
          <w:sz w:val="36"/>
          <w:highlight w:val="white"/>
        </w:rPr>
        <w:t>Все нерешенные вопросы находятся в проработке с привлечением ресурсов администрации района Южное Тушино и исполнительной власти Москвы.</w:t>
      </w:r>
    </w:p>
    <w:p w:rsidR="000235E5" w:rsidRDefault="00C10C1C">
      <w:pPr>
        <w:pStyle w:val="a9"/>
        <w:spacing w:after="0" w:line="276" w:lineRule="auto"/>
        <w:ind w:left="142" w:firstLine="709"/>
        <w:jc w:val="both"/>
        <w:rPr>
          <w:sz w:val="36"/>
        </w:rPr>
      </w:pPr>
      <w:r>
        <w:rPr>
          <w:b/>
          <w:sz w:val="36"/>
        </w:rPr>
        <w:t>Ока</w:t>
      </w:r>
      <w:r>
        <w:rPr>
          <w:b/>
          <w:sz w:val="36"/>
        </w:rPr>
        <w:t xml:space="preserve">зание адресной материальной помощи льготным категориям граждан – </w:t>
      </w:r>
      <w:r>
        <w:rPr>
          <w:sz w:val="36"/>
        </w:rPr>
        <w:t>на эти цели в этом году было потрачено 2 093 400 руб. 150 тыс. – социально-бытовые услуги по химчистке и парикмахерские услуги.</w:t>
      </w:r>
    </w:p>
    <w:p w:rsidR="000235E5" w:rsidRDefault="000235E5">
      <w:pPr>
        <w:spacing w:after="0" w:line="276" w:lineRule="auto"/>
        <w:ind w:left="142" w:firstLine="709"/>
        <w:jc w:val="both"/>
        <w:rPr>
          <w:rFonts w:ascii="Times New Roman" w:hAnsi="Times New Roman"/>
          <w:b/>
          <w:color w:val="0070C0"/>
          <w:sz w:val="36"/>
        </w:rPr>
      </w:pPr>
    </w:p>
    <w:p w:rsidR="000235E5" w:rsidRDefault="00C10C1C">
      <w:pPr>
        <w:spacing w:after="0" w:line="276" w:lineRule="auto"/>
        <w:ind w:left="142" w:firstLine="709"/>
        <w:jc w:val="center"/>
        <w:rPr>
          <w:rFonts w:ascii="Times New Roman" w:hAnsi="Times New Roman"/>
          <w:b/>
          <w:color w:val="0070C0"/>
          <w:sz w:val="36"/>
        </w:rPr>
      </w:pPr>
      <w:r>
        <w:rPr>
          <w:rFonts w:ascii="Times New Roman" w:hAnsi="Times New Roman"/>
          <w:b/>
          <w:color w:val="0070C0"/>
          <w:sz w:val="36"/>
        </w:rPr>
        <w:t>Организация</w:t>
      </w:r>
    </w:p>
    <w:p w:rsidR="000235E5" w:rsidRDefault="00C10C1C">
      <w:pPr>
        <w:spacing w:after="0" w:line="276" w:lineRule="auto"/>
        <w:ind w:left="142" w:firstLine="709"/>
        <w:jc w:val="center"/>
        <w:rPr>
          <w:rFonts w:ascii="Times New Roman" w:hAnsi="Times New Roman"/>
          <w:b/>
          <w:color w:val="0070C0"/>
          <w:sz w:val="36"/>
        </w:rPr>
      </w:pPr>
      <w:r>
        <w:rPr>
          <w:rFonts w:ascii="Times New Roman" w:hAnsi="Times New Roman"/>
          <w:b/>
          <w:color w:val="0070C0"/>
          <w:sz w:val="36"/>
        </w:rPr>
        <w:t xml:space="preserve"> физкультурно-оздоровительной, спортивной и </w:t>
      </w:r>
      <w:r>
        <w:rPr>
          <w:rFonts w:ascii="Times New Roman" w:hAnsi="Times New Roman"/>
          <w:b/>
          <w:color w:val="0070C0"/>
          <w:sz w:val="36"/>
        </w:rPr>
        <w:t>культурно-массовой работы</w:t>
      </w:r>
    </w:p>
    <w:p w:rsidR="000235E5" w:rsidRDefault="000235E5">
      <w:pPr>
        <w:spacing w:after="0" w:line="276" w:lineRule="auto"/>
        <w:ind w:left="142" w:firstLine="709"/>
        <w:jc w:val="both"/>
        <w:rPr>
          <w:rFonts w:ascii="Times New Roman" w:hAnsi="Times New Roman"/>
          <w:color w:val="333333"/>
          <w:sz w:val="36"/>
          <w:highlight w:val="white"/>
        </w:rPr>
      </w:pP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color w:val="333333"/>
          <w:sz w:val="36"/>
          <w:highlight w:val="white"/>
        </w:rPr>
        <w:t xml:space="preserve">Как и в предыдущие годы совместно с Управлением по развитию массового спорта в СЗАО г. Москвы провели </w:t>
      </w:r>
      <w:r>
        <w:rPr>
          <w:rFonts w:ascii="Times New Roman" w:hAnsi="Times New Roman"/>
          <w:sz w:val="36"/>
        </w:rPr>
        <w:t xml:space="preserve">семейно-ориентированный спортивный фестиваль «Южное Тушино: спорт равных возможностей» в привычном формате.  </w:t>
      </w:r>
      <w:r>
        <w:rPr>
          <w:rFonts w:ascii="Times New Roman" w:hAnsi="Times New Roman"/>
          <w:sz w:val="36"/>
        </w:rPr>
        <w:t>В мероприятии участвовало более 40 жителей нашего района и их детей.</w:t>
      </w: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lastRenderedPageBreak/>
        <w:t>Вместе с волонтерами из общественной организации «Прогрессивная молодежь» было проведено более 30 дворовых спортивно-развлекательных праздников. Основной задачей праздников  являлось  при</w:t>
      </w:r>
      <w:r>
        <w:rPr>
          <w:rFonts w:ascii="Times New Roman" w:hAnsi="Times New Roman"/>
          <w:sz w:val="36"/>
        </w:rPr>
        <w:t>влечение детей и молодежи, в том числе и с ограниченными возможностями здоровья, к занятиям спортом и популяризация здорового образа жизни.</w:t>
      </w:r>
    </w:p>
    <w:p w:rsidR="000235E5" w:rsidRDefault="000235E5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</w:rPr>
      </w:pP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sz w:val="36"/>
          <w:highlight w:val="white"/>
        </w:rPr>
        <w:t>Социокультурные мероприятия имеют большое значение для нравственного воспитания детей и молодежи, повышения их куль</w:t>
      </w:r>
      <w:r>
        <w:rPr>
          <w:rFonts w:ascii="Times New Roman" w:hAnsi="Times New Roman"/>
          <w:sz w:val="36"/>
          <w:highlight w:val="white"/>
        </w:rPr>
        <w:t>турного уровня и приобщения к традициям района, города, страны. Поэтому совместно с моими коллегами-депутатами мы участвовали в разработке календарного плана графика районных культурных спортивных праздников. Активно поддерживали районные проекты, такие, к</w:t>
      </w:r>
      <w:r>
        <w:rPr>
          <w:rFonts w:ascii="Times New Roman" w:hAnsi="Times New Roman"/>
          <w:sz w:val="36"/>
          <w:highlight w:val="white"/>
        </w:rPr>
        <w:t>ак «#Прочтирайон».</w:t>
      </w:r>
    </w:p>
    <w:p w:rsidR="000235E5" w:rsidRDefault="000235E5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white"/>
        </w:rPr>
      </w:pPr>
    </w:p>
    <w:p w:rsidR="000235E5" w:rsidRDefault="00C10C1C">
      <w:pPr>
        <w:spacing w:after="0" w:line="276" w:lineRule="auto"/>
        <w:ind w:left="142" w:firstLine="709"/>
        <w:jc w:val="center"/>
        <w:rPr>
          <w:rFonts w:ascii="Times New Roman" w:hAnsi="Times New Roman"/>
          <w:b/>
          <w:color w:val="0070C0"/>
          <w:sz w:val="36"/>
          <w:highlight w:val="white"/>
        </w:rPr>
      </w:pPr>
      <w:r>
        <w:rPr>
          <w:rFonts w:ascii="Times New Roman" w:hAnsi="Times New Roman"/>
          <w:b/>
          <w:color w:val="0070C0"/>
          <w:sz w:val="36"/>
          <w:highlight w:val="white"/>
        </w:rPr>
        <w:t xml:space="preserve">Работа по патриотическому воспитанию молодежи </w:t>
      </w:r>
    </w:p>
    <w:p w:rsidR="000235E5" w:rsidRDefault="00C10C1C">
      <w:pPr>
        <w:spacing w:after="0" w:line="276" w:lineRule="auto"/>
        <w:ind w:left="142" w:firstLine="709"/>
        <w:jc w:val="center"/>
        <w:rPr>
          <w:rFonts w:ascii="Times New Roman" w:hAnsi="Times New Roman"/>
          <w:b/>
          <w:color w:val="0070C0"/>
          <w:sz w:val="36"/>
          <w:highlight w:val="white"/>
        </w:rPr>
      </w:pPr>
      <w:r>
        <w:rPr>
          <w:rFonts w:ascii="Times New Roman" w:hAnsi="Times New Roman"/>
          <w:b/>
          <w:color w:val="0070C0"/>
          <w:sz w:val="36"/>
          <w:highlight w:val="white"/>
        </w:rPr>
        <w:t>и поддержке ветеранского движения.</w:t>
      </w:r>
    </w:p>
    <w:p w:rsidR="000235E5" w:rsidRDefault="000235E5">
      <w:pPr>
        <w:spacing w:after="0" w:line="276" w:lineRule="auto"/>
        <w:ind w:left="142" w:firstLine="709"/>
        <w:jc w:val="center"/>
        <w:rPr>
          <w:rFonts w:ascii="Times New Roman" w:hAnsi="Times New Roman"/>
          <w:b/>
          <w:color w:val="0070C0"/>
          <w:sz w:val="36"/>
          <w:highlight w:val="white"/>
        </w:rPr>
      </w:pP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sz w:val="36"/>
          <w:highlight w:val="white"/>
        </w:rPr>
        <w:t xml:space="preserve">Совместно с жителями района, учащимися школы 1551, Колледжа полиции, общественными ветеранскими и молодежными организациями, депутатами Совета депутатов </w:t>
      </w:r>
      <w:r>
        <w:rPr>
          <w:rFonts w:ascii="Times New Roman" w:hAnsi="Times New Roman"/>
          <w:sz w:val="36"/>
          <w:highlight w:val="white"/>
        </w:rPr>
        <w:t>МО Южное Тушино и общественными советниками района мы продолжаем благотворительный марафон «Бумага во благо». За прошедший год было собрано более 4,5 тонн макулатуры. Вырученные от сбора деньги пойдут на озеленение социально-значимых объектов района.</w:t>
      </w: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sz w:val="36"/>
          <w:highlight w:val="white"/>
        </w:rPr>
        <w:t>Регул</w:t>
      </w:r>
      <w:r>
        <w:rPr>
          <w:rFonts w:ascii="Times New Roman" w:hAnsi="Times New Roman"/>
          <w:sz w:val="36"/>
          <w:highlight w:val="white"/>
        </w:rPr>
        <w:t xml:space="preserve">ярно участвую в патронатных акциях по приведению в порядок Аллеи народной благодарности «Бойцам Московского народного ополчения и труженикам тыла, оборонявшим северо-западные рубежи Москвы» и мемориальной доски жителю </w:t>
      </w:r>
      <w:r>
        <w:rPr>
          <w:rFonts w:ascii="Times New Roman" w:hAnsi="Times New Roman"/>
          <w:sz w:val="36"/>
          <w:highlight w:val="white"/>
        </w:rPr>
        <w:lastRenderedPageBreak/>
        <w:t>нашего района герою Советского союза А</w:t>
      </w:r>
      <w:r>
        <w:rPr>
          <w:rFonts w:ascii="Times New Roman" w:hAnsi="Times New Roman"/>
          <w:sz w:val="36"/>
          <w:highlight w:val="white"/>
        </w:rPr>
        <w:t>лександру Ивановичу Болдареву.</w:t>
      </w: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sz w:val="36"/>
          <w:highlight w:val="white"/>
        </w:rPr>
        <w:t>К очередной годовщине Великой победы принимала  участие в организации торжественных мероприятий в честь 9 мая, автопробеге по памятным местам нашего округа, в торжественных митингах с возложением цветов к памятникам героев-ту</w:t>
      </w:r>
      <w:r>
        <w:rPr>
          <w:rFonts w:ascii="Times New Roman" w:hAnsi="Times New Roman"/>
          <w:sz w:val="36"/>
          <w:highlight w:val="white"/>
        </w:rPr>
        <w:t>шинцев и защитникам народного ополчения.</w:t>
      </w: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sz w:val="36"/>
          <w:highlight w:val="white"/>
        </w:rPr>
        <w:t>В районе, как и во всем Северо-Западном округе, работают школьные музеи, проводятся уроки мужества и памяти, линейки около памятных мест, где можно отдать дань уважения героям Москвы, участникам Великой отечественно</w:t>
      </w:r>
      <w:r>
        <w:rPr>
          <w:rFonts w:ascii="Times New Roman" w:hAnsi="Times New Roman"/>
          <w:sz w:val="36"/>
          <w:highlight w:val="white"/>
        </w:rPr>
        <w:t>й войны, нашим соотечественникам, воевавшим и воюющим в горячих точках. Руководство округа, неравнодушные жители, муниципальные депутаты постоянно делают все возможное, чтобы привести эти памятники в порядок, объединив их под патронатом ответственного бала</w:t>
      </w:r>
      <w:r>
        <w:rPr>
          <w:rFonts w:ascii="Times New Roman" w:hAnsi="Times New Roman"/>
          <w:sz w:val="36"/>
          <w:highlight w:val="white"/>
        </w:rPr>
        <w:t xml:space="preserve">нсодержателя. </w:t>
      </w: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sz w:val="36"/>
          <w:highlight w:val="white"/>
        </w:rPr>
        <w:t>Как и в предыдущие годы, я вместе с представителями Управы поздравляли наших ветеранов с памятными датами.</w:t>
      </w: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b/>
          <w:color w:val="0070C0"/>
          <w:sz w:val="36"/>
          <w:highlight w:val="white"/>
        </w:rPr>
      </w:pPr>
      <w:r>
        <w:rPr>
          <w:rFonts w:ascii="Times New Roman" w:hAnsi="Times New Roman"/>
          <w:sz w:val="36"/>
          <w:highlight w:val="white"/>
        </w:rPr>
        <w:t>Участвовала в сборе гуманитарной помощи для бойцов СВО, закупке марли для изготовления салфеток и перевязочного материала. И эта работ</w:t>
      </w:r>
      <w:r>
        <w:rPr>
          <w:rFonts w:ascii="Times New Roman" w:hAnsi="Times New Roman"/>
          <w:sz w:val="36"/>
          <w:highlight w:val="white"/>
        </w:rPr>
        <w:t>а, безусловно, будет продолжена и в следующем году.</w:t>
      </w:r>
    </w:p>
    <w:p w:rsidR="000235E5" w:rsidRDefault="000235E5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white"/>
        </w:rPr>
      </w:pPr>
    </w:p>
    <w:p w:rsidR="000235E5" w:rsidRDefault="00C10C1C">
      <w:pPr>
        <w:spacing w:after="0" w:line="276" w:lineRule="auto"/>
        <w:ind w:left="142" w:firstLine="709"/>
        <w:jc w:val="center"/>
        <w:rPr>
          <w:rFonts w:ascii="Times New Roman" w:hAnsi="Times New Roman"/>
          <w:b/>
          <w:color w:val="0070C0"/>
          <w:sz w:val="36"/>
          <w:highlight w:val="white"/>
        </w:rPr>
      </w:pPr>
      <w:r>
        <w:rPr>
          <w:rFonts w:ascii="Times New Roman" w:hAnsi="Times New Roman"/>
          <w:b/>
          <w:color w:val="0070C0"/>
          <w:sz w:val="36"/>
          <w:highlight w:val="white"/>
        </w:rPr>
        <w:t>Содействие в осуществлении городской программы «Московское долголетие»</w:t>
      </w: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sz w:val="36"/>
          <w:highlight w:val="white"/>
        </w:rPr>
        <w:t>В этом году я и мои коллеги, сотрудники НПЦ МСР имени Л.И. Швецовой, участвовали в этой программе в гибридном формате. В наших совме</w:t>
      </w:r>
      <w:r>
        <w:rPr>
          <w:rFonts w:ascii="Times New Roman" w:hAnsi="Times New Roman"/>
          <w:sz w:val="36"/>
          <w:highlight w:val="white"/>
        </w:rPr>
        <w:t xml:space="preserve">стных мероприятиях с Центром Московского долголетия приняло  участие более 250 тушинцев старшего возраста. Мы организовали лекции и проводили очно-дистанционные занятия по нейробике (гимнастика для мозга), </w:t>
      </w:r>
      <w:r>
        <w:rPr>
          <w:rFonts w:ascii="Times New Roman" w:hAnsi="Times New Roman"/>
          <w:sz w:val="36"/>
          <w:highlight w:val="white"/>
        </w:rPr>
        <w:lastRenderedPageBreak/>
        <w:t>организовывали квалифицированные консультации врач</w:t>
      </w:r>
      <w:r>
        <w:rPr>
          <w:rFonts w:ascii="Times New Roman" w:hAnsi="Times New Roman"/>
          <w:sz w:val="36"/>
          <w:highlight w:val="white"/>
        </w:rPr>
        <w:t>ей-специалистов, специалистов по социальной работе, юристов, организовали дистанционные занятия по ЛФК и АФК,  участвовали в организации танцевального марафона для лиц серебряного возраста.</w:t>
      </w:r>
    </w:p>
    <w:p w:rsidR="000235E5" w:rsidRDefault="000235E5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white"/>
        </w:rPr>
      </w:pP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b/>
          <w:color w:val="0070C0"/>
          <w:sz w:val="36"/>
          <w:highlight w:val="white"/>
        </w:rPr>
        <w:t xml:space="preserve">В рамках регионального проекта «Единая страна — доступная среда» </w:t>
      </w:r>
      <w:r>
        <w:rPr>
          <w:rFonts w:ascii="Times New Roman" w:hAnsi="Times New Roman"/>
          <w:sz w:val="36"/>
          <w:highlight w:val="white"/>
        </w:rPr>
        <w:t>вместе с представителями первичных ветеранских организаций Южного Тушино и местной районной организацией МГО ВОИ участвовала в проведении общественного мониторинга объектов социальной инфраструктуры для определения доступности среды для маломобильных москв</w:t>
      </w:r>
      <w:r>
        <w:rPr>
          <w:rFonts w:ascii="Times New Roman" w:hAnsi="Times New Roman"/>
          <w:sz w:val="36"/>
          <w:highlight w:val="white"/>
        </w:rPr>
        <w:t>ичей, а также принимала участие в работе комиссии по контролю за оптимизацией жилищных условий людей с инвалидностью.</w:t>
      </w: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sz w:val="36"/>
          <w:highlight w:val="white"/>
        </w:rPr>
        <w:t>Выявленные ранее более 37 мест в районе, нуждающихся в модернизации с точки зрения доступной среды, были включены в городскую программу «М</w:t>
      </w:r>
      <w:r>
        <w:rPr>
          <w:rFonts w:ascii="Times New Roman" w:hAnsi="Times New Roman"/>
          <w:sz w:val="36"/>
          <w:highlight w:val="white"/>
        </w:rPr>
        <w:t xml:space="preserve">ой район», проекты частично реализованы. Занималась вопросами профориентации и содействия в трудоустройстве инвалидов и лиц с ограниченными возможностями здоровья, молодежи, лиц предпенсионного возраста.  </w:t>
      </w:r>
    </w:p>
    <w:p w:rsidR="000235E5" w:rsidRDefault="000235E5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white"/>
        </w:rPr>
      </w:pP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b/>
          <w:color w:val="0070C0"/>
          <w:sz w:val="36"/>
          <w:highlight w:val="white"/>
        </w:rPr>
        <w:t xml:space="preserve">В рамках регионального проекта «Крепкая семья» </w:t>
      </w:r>
      <w:r>
        <w:rPr>
          <w:rFonts w:ascii="Times New Roman" w:hAnsi="Times New Roman"/>
          <w:sz w:val="36"/>
          <w:highlight w:val="white"/>
        </w:rPr>
        <w:t>накануне Дня защиты детей провела встречи с представителями общественных родительских организаций. Многие проблемы по результатам этой встречи были решены. Участвовала в организация праздничного мероприятия, посвященного Дню матери. Мероприятие было посвящ</w:t>
      </w:r>
      <w:r>
        <w:rPr>
          <w:rFonts w:ascii="Times New Roman" w:hAnsi="Times New Roman"/>
          <w:sz w:val="36"/>
          <w:highlight w:val="white"/>
        </w:rPr>
        <w:t xml:space="preserve">ено матерям мобилизованных тушинцев. Совместно с сотрудниками Управы участвовала в  подготовке и проведении поздравления многодетных матерей </w:t>
      </w:r>
      <w:r>
        <w:rPr>
          <w:rFonts w:ascii="Times New Roman" w:hAnsi="Times New Roman"/>
          <w:sz w:val="36"/>
          <w:highlight w:val="white"/>
        </w:rPr>
        <w:lastRenderedPageBreak/>
        <w:t>нашего района, подготовили и вручили благодарственные письма мамам особенных детей, многодетным мамам, а также засл</w:t>
      </w:r>
      <w:r>
        <w:rPr>
          <w:rFonts w:ascii="Times New Roman" w:hAnsi="Times New Roman"/>
          <w:sz w:val="36"/>
          <w:highlight w:val="white"/>
        </w:rPr>
        <w:t>уженным женщин нашего района за их родительский подвиг.</w:t>
      </w: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b/>
          <w:color w:val="0070C0"/>
          <w:sz w:val="36"/>
          <w:highlight w:val="white"/>
        </w:rPr>
      </w:pPr>
      <w:r>
        <w:rPr>
          <w:rFonts w:ascii="Times New Roman" w:hAnsi="Times New Roman"/>
          <w:sz w:val="36"/>
          <w:highlight w:val="white"/>
        </w:rPr>
        <w:t xml:space="preserve"> </w:t>
      </w: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b/>
          <w:color w:val="0070C0"/>
          <w:sz w:val="36"/>
          <w:highlight w:val="white"/>
        </w:rPr>
        <w:t xml:space="preserve">Работа с подростками. </w:t>
      </w:r>
      <w:r>
        <w:rPr>
          <w:rFonts w:ascii="Times New Roman" w:hAnsi="Times New Roman"/>
          <w:sz w:val="36"/>
          <w:highlight w:val="white"/>
        </w:rPr>
        <w:t>В рамках реализации в районе Южное Тушино целевой межведомственной программы по профилактике детского травматизма на дорогах и по инициативе муниципальных депутатов в детских у</w:t>
      </w:r>
      <w:r>
        <w:rPr>
          <w:rFonts w:ascii="Times New Roman" w:hAnsi="Times New Roman"/>
          <w:sz w:val="36"/>
          <w:highlight w:val="white"/>
        </w:rPr>
        <w:t>чреждениях нашего района, мы с коллегами-депутатами регулярно проводим встречи с родителями подростков, учителями, директорами школ, представителями правоохранительных органов, психологов. Стараемся выявлять неблагополучные семьи, проводить с ними разъясни</w:t>
      </w:r>
      <w:r>
        <w:rPr>
          <w:rFonts w:ascii="Times New Roman" w:hAnsi="Times New Roman"/>
          <w:sz w:val="36"/>
          <w:highlight w:val="white"/>
        </w:rPr>
        <w:t xml:space="preserve">тельную работу по профилактике правонарушений, опасности токсикомании и ряду других проблем. Считаю этот вопрос крайне важным и в дальнейшем буду вплотную им заниматься. </w:t>
      </w:r>
    </w:p>
    <w:p w:rsidR="000235E5" w:rsidRDefault="000235E5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yellow"/>
        </w:rPr>
      </w:pP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b/>
          <w:color w:val="0070C0"/>
          <w:sz w:val="36"/>
          <w:highlight w:val="white"/>
        </w:rPr>
        <w:t>Подводя итоги проделанной работы за 2022 год</w:t>
      </w:r>
      <w:r>
        <w:rPr>
          <w:rFonts w:ascii="Times New Roman" w:hAnsi="Times New Roman"/>
          <w:color w:val="0070C0"/>
          <w:sz w:val="36"/>
          <w:highlight w:val="white"/>
        </w:rPr>
        <w:t xml:space="preserve">, </w:t>
      </w:r>
      <w:r>
        <w:rPr>
          <w:rFonts w:ascii="Times New Roman" w:hAnsi="Times New Roman"/>
          <w:sz w:val="36"/>
          <w:highlight w:val="white"/>
        </w:rPr>
        <w:t>я хочу выразить благодарность сотрудни</w:t>
      </w:r>
      <w:r>
        <w:rPr>
          <w:rFonts w:ascii="Times New Roman" w:hAnsi="Times New Roman"/>
          <w:sz w:val="36"/>
          <w:highlight w:val="white"/>
        </w:rPr>
        <w:t xml:space="preserve">кам управы района Южное Тушино и лично главе </w:t>
      </w:r>
      <w:r>
        <w:rPr>
          <w:rFonts w:ascii="Times New Roman" w:hAnsi="Times New Roman"/>
          <w:sz w:val="36"/>
          <w:highlight w:val="white"/>
        </w:rPr>
        <w:t>управы Захарову Дмитрию Владимировичу, а также главе</w:t>
      </w:r>
      <w:r>
        <w:rPr>
          <w:rFonts w:ascii="Times New Roman" w:hAnsi="Times New Roman"/>
          <w:sz w:val="36"/>
        </w:rPr>
        <w:t xml:space="preserve"> муниципального округа Южное Тушино</w:t>
      </w:r>
      <w:r>
        <w:rPr>
          <w:rFonts w:ascii="Times New Roman" w:hAnsi="Times New Roman"/>
          <w:sz w:val="36"/>
          <w:highlight w:val="white"/>
        </w:rPr>
        <w:t xml:space="preserve"> Денису Будкину, </w:t>
      </w:r>
      <w:r>
        <w:rPr>
          <w:rFonts w:ascii="Times New Roman" w:hAnsi="Times New Roman"/>
          <w:sz w:val="36"/>
          <w:highlight w:val="white"/>
        </w:rPr>
        <w:t>своим коллегам – муниципальным депутатам, общественным советникам и активным жителям района, общественным р</w:t>
      </w:r>
      <w:r>
        <w:rPr>
          <w:rFonts w:ascii="Times New Roman" w:hAnsi="Times New Roman"/>
          <w:sz w:val="36"/>
          <w:highlight w:val="white"/>
        </w:rPr>
        <w:t xml:space="preserve">айонным организациям, учреждениям культуры и образования за сотрудничество. </w:t>
      </w:r>
    </w:p>
    <w:p w:rsidR="000235E5" w:rsidRDefault="00C10C1C">
      <w:pPr>
        <w:spacing w:after="0" w:line="276" w:lineRule="auto"/>
        <w:ind w:left="142" w:firstLine="709"/>
        <w:jc w:val="both"/>
        <w:rPr>
          <w:rFonts w:ascii="Times New Roman" w:hAnsi="Times New Roman"/>
          <w:sz w:val="36"/>
          <w:highlight w:val="white"/>
        </w:rPr>
      </w:pPr>
      <w:r>
        <w:rPr>
          <w:rFonts w:ascii="Times New Roman" w:hAnsi="Times New Roman"/>
          <w:sz w:val="36"/>
          <w:highlight w:val="white"/>
        </w:rPr>
        <w:t>Надеюсь, наступающий 2023 год станет достойным продолжением большой совместной работы по поддержке интересов жителей нашего района.</w:t>
      </w:r>
    </w:p>
    <w:sectPr w:rsidR="000235E5">
      <w:footerReference w:type="default" r:id="rId7"/>
      <w:pgSz w:w="11906" w:h="16838"/>
      <w:pgMar w:top="851" w:right="707" w:bottom="1276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C1C" w:rsidRDefault="00C10C1C">
      <w:pPr>
        <w:spacing w:after="0" w:line="240" w:lineRule="auto"/>
      </w:pPr>
      <w:r>
        <w:separator/>
      </w:r>
    </w:p>
  </w:endnote>
  <w:endnote w:type="continuationSeparator" w:id="0">
    <w:p w:rsidR="00C10C1C" w:rsidRDefault="00C1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E5" w:rsidRDefault="00C10C1C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FE14D5">
      <w:fldChar w:fldCharType="separate"/>
    </w:r>
    <w:r w:rsidR="00FE14D5">
      <w:rPr>
        <w:noProof/>
      </w:rPr>
      <w:t>1</w:t>
    </w:r>
    <w:r>
      <w:fldChar w:fldCharType="end"/>
    </w:r>
  </w:p>
  <w:p w:rsidR="000235E5" w:rsidRDefault="000235E5">
    <w:pPr>
      <w:pStyle w:val="ac"/>
      <w:jc w:val="right"/>
    </w:pPr>
  </w:p>
  <w:p w:rsidR="000235E5" w:rsidRDefault="000235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C1C" w:rsidRDefault="00C10C1C">
      <w:pPr>
        <w:spacing w:after="0" w:line="240" w:lineRule="auto"/>
      </w:pPr>
      <w:r>
        <w:separator/>
      </w:r>
    </w:p>
  </w:footnote>
  <w:footnote w:type="continuationSeparator" w:id="0">
    <w:p w:rsidR="00C10C1C" w:rsidRDefault="00C10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3713"/>
    <w:multiLevelType w:val="multilevel"/>
    <w:tmpl w:val="2B163DDA"/>
    <w:lvl w:ilvl="0">
      <w:start w:val="1"/>
      <w:numFmt w:val="decimal"/>
      <w:lvlText w:val="%1)"/>
      <w:lvlJc w:val="left"/>
      <w:pPr>
        <w:ind w:left="1331" w:hanging="48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4513E5"/>
    <w:multiLevelType w:val="multilevel"/>
    <w:tmpl w:val="FE28D272"/>
    <w:lvl w:ilvl="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E5"/>
    <w:rsid w:val="000235E5"/>
    <w:rsid w:val="00C10C1C"/>
    <w:rsid w:val="00FE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15ACE-ADE0-4586-B8C5-DB82B327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link w:val="50"/>
    <w:uiPriority w:val="9"/>
    <w:qFormat/>
    <w:pPr>
      <w:spacing w:beforeAutospacing="1" w:afterAutospacing="1" w:line="240" w:lineRule="auto"/>
      <w:outlineLvl w:val="4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fwb">
    <w:name w:val="fwb"/>
    <w:basedOn w:val="12"/>
    <w:link w:val="fwb0"/>
  </w:style>
  <w:style w:type="character" w:customStyle="1" w:styleId="fwb0">
    <w:name w:val="fwb"/>
    <w:basedOn w:val="a0"/>
    <w:link w:val="fwb"/>
  </w:style>
  <w:style w:type="paragraph" w:customStyle="1" w:styleId="timestampcontent">
    <w:name w:val="timestampcontent"/>
    <w:basedOn w:val="12"/>
    <w:link w:val="timestampcontent0"/>
  </w:style>
  <w:style w:type="character" w:customStyle="1" w:styleId="timestampcontent0">
    <w:name w:val="timestampcontent"/>
    <w:basedOn w:val="a0"/>
    <w:link w:val="timestampcontent"/>
  </w:style>
  <w:style w:type="paragraph" w:customStyle="1" w:styleId="12">
    <w:name w:val="Основной шрифт абзаца1"/>
    <w:link w:val="fsm"/>
  </w:style>
  <w:style w:type="paragraph" w:customStyle="1" w:styleId="fsm">
    <w:name w:val="fsm"/>
    <w:basedOn w:val="12"/>
    <w:link w:val="fsm0"/>
  </w:style>
  <w:style w:type="character" w:customStyle="1" w:styleId="fsm0">
    <w:name w:val="fsm"/>
    <w:basedOn w:val="a0"/>
    <w:link w:val="fsm"/>
  </w:style>
  <w:style w:type="paragraph" w:customStyle="1" w:styleId="msonormalmailrucssattributepostfix">
    <w:name w:val="msonormal_mailru_css_attribute_postfix"/>
    <w:basedOn w:val="a"/>
    <w:link w:val="msonormalmailrucssattributepostfix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msonormalmailrucssattributepostfix0">
    <w:name w:val="msonormal_mailru_css_attribute_postfix"/>
    <w:basedOn w:val="1"/>
    <w:link w:val="msonormalmailrucssattributepostfix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fcg">
    <w:name w:val="fcg"/>
    <w:basedOn w:val="12"/>
    <w:link w:val="fcg0"/>
  </w:style>
  <w:style w:type="character" w:customStyle="1" w:styleId="fcg0">
    <w:name w:val="fcg"/>
    <w:basedOn w:val="a0"/>
    <w:link w:val="fcg"/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customStyle="1" w:styleId="13">
    <w:name w:val="Гиперссылка1"/>
    <w:basedOn w:val="12"/>
    <w:link w:val="ab"/>
    <w:rPr>
      <w:color w:val="0000FF"/>
      <w:u w:val="single"/>
    </w:rPr>
  </w:style>
  <w:style w:type="character" w:styleId="ab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customStyle="1" w:styleId="textexposedshow">
    <w:name w:val="text_exposed_show"/>
    <w:basedOn w:val="12"/>
    <w:link w:val="textexposedshow0"/>
  </w:style>
  <w:style w:type="character" w:customStyle="1" w:styleId="textexposedshow0">
    <w:name w:val="text_exposed_show"/>
    <w:basedOn w:val="a0"/>
    <w:link w:val="textexposedshow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Выделение1"/>
    <w:basedOn w:val="12"/>
    <w:link w:val="ae"/>
    <w:rPr>
      <w:i/>
    </w:rPr>
  </w:style>
  <w:style w:type="character" w:styleId="ae">
    <w:name w:val="Emphasis"/>
    <w:basedOn w:val="a0"/>
    <w:link w:val="16"/>
    <w:rPr>
      <w:i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7">
    <w:name w:val="Строгий1"/>
    <w:basedOn w:val="12"/>
    <w:link w:val="af3"/>
    <w:rPr>
      <w:b/>
    </w:rPr>
  </w:style>
  <w:style w:type="character" w:styleId="af3">
    <w:name w:val="Strong"/>
    <w:basedOn w:val="a0"/>
    <w:link w:val="17"/>
    <w:rPr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textexposedshowmailrucssattributepostfix">
    <w:name w:val="textexposedshow_mailru_css_attribute_postfix"/>
    <w:basedOn w:val="12"/>
    <w:link w:val="textexposedshowmailrucssattributepostfix0"/>
  </w:style>
  <w:style w:type="character" w:customStyle="1" w:styleId="textexposedshowmailrucssattributepostfix0">
    <w:name w:val="textexposedshow_mailru_css_attribute_postfix"/>
    <w:basedOn w:val="a0"/>
    <w:link w:val="textexposedshowmailrucssattributepostfix"/>
  </w:style>
  <w:style w:type="paragraph" w:customStyle="1" w:styleId="6spk">
    <w:name w:val="_6spk"/>
    <w:basedOn w:val="12"/>
    <w:link w:val="6spk0"/>
  </w:style>
  <w:style w:type="character" w:customStyle="1" w:styleId="6spk0">
    <w:name w:val="_6spk"/>
    <w:basedOn w:val="a0"/>
    <w:link w:val="6sp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2022-12-27T08:56:00Z</dcterms:created>
  <dcterms:modified xsi:type="dcterms:W3CDTF">2022-12-27T08:56:00Z</dcterms:modified>
</cp:coreProperties>
</file>