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F6" w:rsidRPr="005920A4" w:rsidRDefault="00F14061" w:rsidP="005920A4">
      <w:pPr>
        <w:ind w:left="85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</w:t>
      </w:r>
      <w:r w:rsidR="00393F1F" w:rsidRPr="005920A4">
        <w:rPr>
          <w:spacing w:val="20"/>
          <w:sz w:val="28"/>
          <w:szCs w:val="28"/>
        </w:rPr>
        <w:t>аседани</w:t>
      </w:r>
      <w:r>
        <w:rPr>
          <w:spacing w:val="20"/>
          <w:sz w:val="28"/>
          <w:szCs w:val="28"/>
        </w:rPr>
        <w:t>е</w:t>
      </w:r>
      <w:r w:rsidR="00393F1F" w:rsidRPr="005920A4">
        <w:rPr>
          <w:spacing w:val="20"/>
          <w:sz w:val="28"/>
          <w:szCs w:val="28"/>
        </w:rPr>
        <w:t xml:space="preserve"> постоянной Комиссии по </w:t>
      </w:r>
      <w:r w:rsidR="00217AF6" w:rsidRPr="005920A4">
        <w:rPr>
          <w:spacing w:val="20"/>
          <w:sz w:val="28"/>
          <w:szCs w:val="28"/>
        </w:rPr>
        <w:t xml:space="preserve">организации работы Совета депутатов и осуществлению контроля за работой органов </w:t>
      </w:r>
    </w:p>
    <w:p w:rsidR="00BC1DE5" w:rsidRPr="005920A4" w:rsidRDefault="00217AF6" w:rsidP="005920A4">
      <w:pPr>
        <w:ind w:left="851"/>
        <w:jc w:val="center"/>
        <w:rPr>
          <w:sz w:val="28"/>
          <w:szCs w:val="28"/>
        </w:rPr>
      </w:pPr>
      <w:r w:rsidRPr="005920A4">
        <w:rPr>
          <w:spacing w:val="20"/>
          <w:sz w:val="28"/>
          <w:szCs w:val="28"/>
        </w:rPr>
        <w:t>и должностных лиц местного самоуправления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BC1DE5" w:rsidP="005920A4">
      <w:pPr>
        <w:ind w:left="851"/>
        <w:jc w:val="center"/>
        <w:rPr>
          <w:sz w:val="28"/>
          <w:szCs w:val="28"/>
        </w:rPr>
      </w:pPr>
      <w:r w:rsidRPr="005920A4">
        <w:rPr>
          <w:sz w:val="28"/>
          <w:szCs w:val="28"/>
        </w:rPr>
        <w:t>(регламентной комиссии)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2D72C2" w:rsidP="005920A4">
      <w:pPr>
        <w:ind w:left="851"/>
        <w:jc w:val="center"/>
        <w:rPr>
          <w:b/>
          <w:spacing w:val="-20"/>
          <w:w w:val="80"/>
          <w:sz w:val="28"/>
          <w:szCs w:val="28"/>
        </w:rPr>
      </w:pP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Дата проведения: </w:t>
      </w:r>
      <w:r w:rsidR="00283349">
        <w:rPr>
          <w:sz w:val="28"/>
          <w:szCs w:val="28"/>
        </w:rPr>
        <w:t>15</w:t>
      </w:r>
      <w:r w:rsidR="00463AF3">
        <w:rPr>
          <w:sz w:val="28"/>
          <w:szCs w:val="28"/>
        </w:rPr>
        <w:t xml:space="preserve"> </w:t>
      </w:r>
      <w:r w:rsidR="00283349">
        <w:rPr>
          <w:sz w:val="28"/>
          <w:szCs w:val="28"/>
        </w:rPr>
        <w:t>апреля</w:t>
      </w:r>
      <w:r w:rsidR="005920A4" w:rsidRPr="005920A4">
        <w:rPr>
          <w:sz w:val="28"/>
          <w:szCs w:val="28"/>
        </w:rPr>
        <w:t xml:space="preserve"> 2021</w:t>
      </w:r>
      <w:r w:rsidRPr="005920A4">
        <w:rPr>
          <w:sz w:val="28"/>
          <w:szCs w:val="28"/>
        </w:rPr>
        <w:t xml:space="preserve"> г.</w:t>
      </w: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Место проведения: </w:t>
      </w:r>
      <w:r w:rsidRPr="005920A4">
        <w:rPr>
          <w:sz w:val="28"/>
          <w:szCs w:val="28"/>
        </w:rPr>
        <w:t xml:space="preserve">г. Москва, ул. </w:t>
      </w:r>
      <w:proofErr w:type="spellStart"/>
      <w:r w:rsidRPr="005920A4">
        <w:rPr>
          <w:sz w:val="28"/>
          <w:szCs w:val="28"/>
        </w:rPr>
        <w:t>Нелидовская</w:t>
      </w:r>
      <w:proofErr w:type="spellEnd"/>
      <w:r w:rsidRPr="005920A4">
        <w:rPr>
          <w:sz w:val="28"/>
          <w:szCs w:val="28"/>
        </w:rPr>
        <w:t xml:space="preserve">, дом 23, корп. 2, </w:t>
      </w:r>
      <w:r w:rsidR="00F91633" w:rsidRPr="005920A4">
        <w:rPr>
          <w:sz w:val="28"/>
          <w:szCs w:val="28"/>
        </w:rPr>
        <w:t>помещение а</w:t>
      </w:r>
      <w:r w:rsidR="00DA7B52" w:rsidRPr="005920A4">
        <w:rPr>
          <w:sz w:val="28"/>
          <w:szCs w:val="28"/>
        </w:rPr>
        <w:t xml:space="preserve">ппарата Совета депутатов </w:t>
      </w:r>
      <w:r w:rsidR="00F91633" w:rsidRPr="005920A4">
        <w:rPr>
          <w:sz w:val="28"/>
          <w:szCs w:val="28"/>
        </w:rPr>
        <w:t xml:space="preserve">муниципального округа </w:t>
      </w:r>
      <w:r w:rsidRPr="005920A4">
        <w:rPr>
          <w:sz w:val="28"/>
          <w:szCs w:val="28"/>
        </w:rPr>
        <w:t>Южное Тушино</w:t>
      </w:r>
    </w:p>
    <w:p w:rsidR="00F14061" w:rsidRDefault="00F14061" w:rsidP="005920A4">
      <w:pPr>
        <w:ind w:left="851"/>
        <w:jc w:val="center"/>
        <w:rPr>
          <w:b/>
          <w:sz w:val="28"/>
          <w:szCs w:val="28"/>
        </w:rPr>
      </w:pPr>
    </w:p>
    <w:p w:rsidR="00423976" w:rsidRPr="005920A4" w:rsidRDefault="00423976" w:rsidP="005920A4">
      <w:pPr>
        <w:ind w:left="851"/>
        <w:jc w:val="center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ПОВЕСТКА ДНЯ</w:t>
      </w:r>
    </w:p>
    <w:p w:rsidR="00423976" w:rsidRPr="005920A4" w:rsidRDefault="00423976" w:rsidP="005920A4">
      <w:pPr>
        <w:ind w:left="851"/>
        <w:jc w:val="both"/>
        <w:rPr>
          <w:bCs/>
          <w:sz w:val="28"/>
          <w:szCs w:val="28"/>
        </w:rPr>
      </w:pPr>
    </w:p>
    <w:p w:rsidR="00283349" w:rsidRDefault="00283349" w:rsidP="00283349">
      <w:pPr>
        <w:pStyle w:val="ConsPlusTitle"/>
        <w:ind w:left="851" w:right="-58" w:firstLine="851"/>
        <w:jc w:val="both"/>
        <w:rPr>
          <w:b w:val="0"/>
          <w:bCs w:val="0"/>
          <w:sz w:val="27"/>
          <w:szCs w:val="27"/>
        </w:rPr>
      </w:pPr>
      <w:r w:rsidRPr="00583F43">
        <w:rPr>
          <w:b w:val="0"/>
          <w:bCs w:val="0"/>
          <w:sz w:val="27"/>
          <w:szCs w:val="27"/>
        </w:rPr>
        <w:t xml:space="preserve">1. </w:t>
      </w:r>
      <w:r w:rsidRPr="00BC06BF">
        <w:rPr>
          <w:b w:val="0"/>
          <w:bCs w:val="0"/>
          <w:sz w:val="27"/>
          <w:szCs w:val="27"/>
        </w:rPr>
        <w:t xml:space="preserve">О согласовании установки ограждающих устройств на придомовых территориях многоквартирных домов по адресам: ул. </w:t>
      </w:r>
      <w:proofErr w:type="spellStart"/>
      <w:r w:rsidRPr="00BC06BF">
        <w:rPr>
          <w:b w:val="0"/>
          <w:bCs w:val="0"/>
          <w:sz w:val="27"/>
          <w:szCs w:val="27"/>
        </w:rPr>
        <w:t>Нелидовская</w:t>
      </w:r>
      <w:proofErr w:type="spellEnd"/>
      <w:r w:rsidRPr="00BC06BF">
        <w:rPr>
          <w:b w:val="0"/>
          <w:bCs w:val="0"/>
          <w:sz w:val="27"/>
          <w:szCs w:val="27"/>
        </w:rPr>
        <w:t xml:space="preserve">, д. 23, ул. </w:t>
      </w:r>
      <w:proofErr w:type="spellStart"/>
      <w:r w:rsidRPr="00BC06BF">
        <w:rPr>
          <w:b w:val="0"/>
          <w:bCs w:val="0"/>
          <w:sz w:val="27"/>
          <w:szCs w:val="27"/>
        </w:rPr>
        <w:t>Нелидовская</w:t>
      </w:r>
      <w:proofErr w:type="spellEnd"/>
      <w:r w:rsidRPr="00BC06BF">
        <w:rPr>
          <w:b w:val="0"/>
          <w:bCs w:val="0"/>
          <w:sz w:val="27"/>
          <w:szCs w:val="27"/>
        </w:rPr>
        <w:t>, д. 25</w:t>
      </w:r>
    </w:p>
    <w:p w:rsidR="00283349" w:rsidRPr="00BC06BF" w:rsidRDefault="00283349" w:rsidP="00283349">
      <w:pPr>
        <w:pStyle w:val="ConsPlusTitle"/>
        <w:ind w:left="851" w:right="-58" w:firstLine="851"/>
        <w:jc w:val="both"/>
        <w:rPr>
          <w:b w:val="0"/>
        </w:rPr>
      </w:pPr>
      <w:r>
        <w:rPr>
          <w:b w:val="0"/>
        </w:rPr>
        <w:t>2</w:t>
      </w:r>
      <w:r w:rsidRPr="00BC06BF">
        <w:rPr>
          <w:b w:val="0"/>
        </w:rPr>
        <w:t>. Об участии депутатов Совета депутатов муниципального округа Южное Тушино в работе комиссий, осуществляющих открытие работ и приемку выполненных работ по благоустройству дворовых территорий, а также участии в контроле за ходом выполнения указанных работ</w:t>
      </w:r>
    </w:p>
    <w:p w:rsidR="00283349" w:rsidRPr="00F9185E" w:rsidRDefault="00283349" w:rsidP="00283349">
      <w:pPr>
        <w:pStyle w:val="ConsPlusTitle"/>
        <w:ind w:left="851" w:right="-58" w:firstLine="851"/>
        <w:jc w:val="both"/>
        <w:rPr>
          <w:b w:val="0"/>
        </w:rPr>
      </w:pPr>
      <w:r>
        <w:rPr>
          <w:b w:val="0"/>
        </w:rPr>
        <w:t>3</w:t>
      </w:r>
      <w:r w:rsidRPr="00BC06BF">
        <w:rPr>
          <w:b w:val="0"/>
        </w:rPr>
        <w:t>. Об участии депутатов Совета депутатов муниципального округа Южное Тушино в работе комиссий, осуществляющих открытие работ и приемку выполненных работ по благоустройству территорий, а также участии в контроле за ходом выполнения указанных работ</w:t>
      </w:r>
    </w:p>
    <w:p w:rsidR="003B007F" w:rsidRPr="005920A4" w:rsidRDefault="003B007F" w:rsidP="005920A4">
      <w:pPr>
        <w:autoSpaceDE w:val="0"/>
        <w:autoSpaceDN w:val="0"/>
        <w:adjustRightInd w:val="0"/>
        <w:ind w:left="851" w:right="-58"/>
        <w:jc w:val="both"/>
        <w:rPr>
          <w:sz w:val="28"/>
          <w:szCs w:val="28"/>
        </w:rPr>
      </w:pPr>
    </w:p>
    <w:p w:rsidR="00707C82" w:rsidRPr="005920A4" w:rsidRDefault="00707C82" w:rsidP="005920A4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РЕШИЛИ</w:t>
      </w:r>
      <w:r w:rsidR="00F14061">
        <w:rPr>
          <w:b/>
          <w:sz w:val="28"/>
          <w:szCs w:val="28"/>
        </w:rPr>
        <w:t xml:space="preserve"> ПО П.1 ПОВЕСТКИ ДНЯ</w:t>
      </w:r>
      <w:r w:rsidRPr="005920A4">
        <w:rPr>
          <w:b/>
          <w:sz w:val="28"/>
          <w:szCs w:val="28"/>
        </w:rPr>
        <w:t>:</w:t>
      </w:r>
    </w:p>
    <w:p w:rsidR="00707C82" w:rsidRPr="005920A4" w:rsidRDefault="00283349" w:rsidP="005920A4">
      <w:pPr>
        <w:ind w:left="851" w:firstLine="851"/>
        <w:jc w:val="both"/>
        <w:rPr>
          <w:sz w:val="28"/>
          <w:szCs w:val="28"/>
        </w:rPr>
      </w:pPr>
      <w:r w:rsidRPr="00283349">
        <w:rPr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 428-ПП «О порядке установки ограждений на придомовых территориях в городе Москве», Регламентом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Южное Тушино, утвержденным решением Совета депутатов муниципального округа Южное Тушино от 22 октября 2019 года № 66, рассмотрев обращение лиц, уполномоченных на представление интересов собственников помещений в многоквартирных домах по вопросам, связанным с установкой ограждающих устройств и их демонтажем (далее-уполномоченное лицо), поступившее в Совет депутатов муниципального округа Южное Тушино от 31.03.2021 № 96 и протоколы общих собраний собственников помещений в многоквартирных домах об установке ограждающих устройств на придомовых территориях многоквартирных домов по адресам: ул. </w:t>
      </w:r>
      <w:proofErr w:type="spellStart"/>
      <w:r w:rsidRPr="00283349">
        <w:rPr>
          <w:sz w:val="28"/>
          <w:szCs w:val="28"/>
        </w:rPr>
        <w:t>Нелидовская</w:t>
      </w:r>
      <w:proofErr w:type="spellEnd"/>
      <w:r w:rsidRPr="00283349">
        <w:rPr>
          <w:sz w:val="28"/>
          <w:szCs w:val="28"/>
        </w:rPr>
        <w:t xml:space="preserve">, д. 23, ул. </w:t>
      </w:r>
      <w:proofErr w:type="spellStart"/>
      <w:r w:rsidRPr="00283349">
        <w:rPr>
          <w:sz w:val="28"/>
          <w:szCs w:val="28"/>
        </w:rPr>
        <w:t>Нелидовская</w:t>
      </w:r>
      <w:proofErr w:type="spellEnd"/>
      <w:r w:rsidRPr="00283349">
        <w:rPr>
          <w:sz w:val="28"/>
          <w:szCs w:val="28"/>
        </w:rPr>
        <w:t>, д. 25</w:t>
      </w:r>
      <w:r w:rsidR="00707C82" w:rsidRPr="005920A4">
        <w:rPr>
          <w:sz w:val="28"/>
          <w:szCs w:val="28"/>
        </w:rPr>
        <w:t>:</w:t>
      </w:r>
    </w:p>
    <w:p w:rsidR="000F7BDB" w:rsidRPr="005920A4" w:rsidRDefault="000F7BDB" w:rsidP="005920A4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 xml:space="preserve">1. </w:t>
      </w:r>
      <w:r w:rsidR="005300D4" w:rsidRPr="005920A4">
        <w:rPr>
          <w:sz w:val="28"/>
          <w:szCs w:val="28"/>
        </w:rPr>
        <w:t xml:space="preserve">Одобрить </w:t>
      </w:r>
      <w:r w:rsidR="00283349">
        <w:rPr>
          <w:sz w:val="28"/>
          <w:szCs w:val="28"/>
        </w:rPr>
        <w:t xml:space="preserve">согласование </w:t>
      </w:r>
      <w:r w:rsidR="00283349" w:rsidRPr="00283349">
        <w:rPr>
          <w:sz w:val="28"/>
          <w:szCs w:val="28"/>
        </w:rPr>
        <w:t xml:space="preserve">установку ограждающих устройств в виде шлагбаумов на придомовых территориях многоквартирных домов по адресам: ул. </w:t>
      </w:r>
      <w:proofErr w:type="spellStart"/>
      <w:r w:rsidR="00283349" w:rsidRPr="00283349">
        <w:rPr>
          <w:sz w:val="28"/>
          <w:szCs w:val="28"/>
        </w:rPr>
        <w:t>Нелидовская</w:t>
      </w:r>
      <w:proofErr w:type="spellEnd"/>
      <w:r w:rsidR="00283349" w:rsidRPr="00283349">
        <w:rPr>
          <w:sz w:val="28"/>
          <w:szCs w:val="28"/>
        </w:rPr>
        <w:t xml:space="preserve">, д. 23, ул. </w:t>
      </w:r>
      <w:proofErr w:type="spellStart"/>
      <w:r w:rsidR="00283349" w:rsidRPr="00283349">
        <w:rPr>
          <w:sz w:val="28"/>
          <w:szCs w:val="28"/>
        </w:rPr>
        <w:t>Нелидовская</w:t>
      </w:r>
      <w:proofErr w:type="spellEnd"/>
      <w:r w:rsidR="00283349" w:rsidRPr="00283349">
        <w:rPr>
          <w:sz w:val="28"/>
          <w:szCs w:val="28"/>
        </w:rPr>
        <w:t>, д. 25, согласно прилагаемому проекту (приложение)</w:t>
      </w:r>
      <w:r w:rsidR="00A26B20" w:rsidRPr="005920A4">
        <w:rPr>
          <w:sz w:val="28"/>
          <w:szCs w:val="28"/>
        </w:rPr>
        <w:t>.</w:t>
      </w:r>
      <w:r w:rsidRPr="005920A4">
        <w:rPr>
          <w:sz w:val="28"/>
          <w:szCs w:val="28"/>
        </w:rPr>
        <w:t xml:space="preserve"> </w:t>
      </w:r>
    </w:p>
    <w:p w:rsidR="00707C82" w:rsidRPr="005920A4" w:rsidRDefault="00933F7E" w:rsidP="005920A4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>2</w:t>
      </w:r>
      <w:r w:rsidR="00707C82" w:rsidRPr="005920A4">
        <w:rPr>
          <w:sz w:val="28"/>
          <w:szCs w:val="28"/>
        </w:rPr>
        <w:t xml:space="preserve">. </w:t>
      </w:r>
      <w:r w:rsidR="00283349">
        <w:rPr>
          <w:sz w:val="28"/>
          <w:szCs w:val="28"/>
        </w:rPr>
        <w:t>Заместителю п</w:t>
      </w:r>
      <w:r w:rsidR="00707C82" w:rsidRPr="005920A4">
        <w:rPr>
          <w:sz w:val="28"/>
          <w:szCs w:val="28"/>
        </w:rPr>
        <w:t>редседател</w:t>
      </w:r>
      <w:r w:rsidR="00283349">
        <w:rPr>
          <w:sz w:val="28"/>
          <w:szCs w:val="28"/>
        </w:rPr>
        <w:t>я</w:t>
      </w:r>
      <w:r w:rsidR="00707C82" w:rsidRPr="005920A4">
        <w:rPr>
          <w:sz w:val="28"/>
          <w:szCs w:val="28"/>
        </w:rPr>
        <w:t xml:space="preserve">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proofErr w:type="spellStart"/>
      <w:r w:rsidR="00283349">
        <w:rPr>
          <w:sz w:val="28"/>
          <w:szCs w:val="28"/>
        </w:rPr>
        <w:t>Будкину</w:t>
      </w:r>
      <w:proofErr w:type="spellEnd"/>
      <w:r w:rsidR="00283349">
        <w:rPr>
          <w:sz w:val="28"/>
          <w:szCs w:val="28"/>
        </w:rPr>
        <w:t xml:space="preserve"> Д.Ю.</w:t>
      </w:r>
      <w:r w:rsidR="00707C82" w:rsidRPr="005920A4">
        <w:rPr>
          <w:sz w:val="28"/>
          <w:szCs w:val="28"/>
        </w:rPr>
        <w:t xml:space="preserve"> подготовить и представить проект </w:t>
      </w:r>
      <w:r w:rsidR="00A26B20" w:rsidRPr="005920A4">
        <w:rPr>
          <w:sz w:val="28"/>
          <w:szCs w:val="28"/>
        </w:rPr>
        <w:t>о</w:t>
      </w:r>
      <w:r w:rsidR="005300D4" w:rsidRPr="005920A4">
        <w:rPr>
          <w:sz w:val="28"/>
          <w:szCs w:val="28"/>
        </w:rPr>
        <w:t xml:space="preserve"> </w:t>
      </w:r>
      <w:r w:rsidR="00283349" w:rsidRPr="00283349">
        <w:rPr>
          <w:sz w:val="28"/>
          <w:szCs w:val="28"/>
        </w:rPr>
        <w:t xml:space="preserve">согласовании установки ограждающих устройств на </w:t>
      </w:r>
      <w:r w:rsidR="00283349" w:rsidRPr="00283349">
        <w:rPr>
          <w:sz w:val="28"/>
          <w:szCs w:val="28"/>
        </w:rPr>
        <w:lastRenderedPageBreak/>
        <w:t xml:space="preserve">придомовых территориях многоквартирных домов по адресам: ул. </w:t>
      </w:r>
      <w:proofErr w:type="spellStart"/>
      <w:r w:rsidR="00283349" w:rsidRPr="00283349">
        <w:rPr>
          <w:sz w:val="28"/>
          <w:szCs w:val="28"/>
        </w:rPr>
        <w:t>Нелидовская</w:t>
      </w:r>
      <w:proofErr w:type="spellEnd"/>
      <w:r w:rsidR="00283349" w:rsidRPr="00283349">
        <w:rPr>
          <w:sz w:val="28"/>
          <w:szCs w:val="28"/>
        </w:rPr>
        <w:t xml:space="preserve">, д. 23, ул. </w:t>
      </w:r>
      <w:proofErr w:type="spellStart"/>
      <w:r w:rsidR="00283349" w:rsidRPr="00283349">
        <w:rPr>
          <w:sz w:val="28"/>
          <w:szCs w:val="28"/>
        </w:rPr>
        <w:t>Нелидовская</w:t>
      </w:r>
      <w:proofErr w:type="spellEnd"/>
      <w:r w:rsidR="00283349" w:rsidRPr="00283349">
        <w:rPr>
          <w:sz w:val="28"/>
          <w:szCs w:val="28"/>
        </w:rPr>
        <w:t>, д. 25</w:t>
      </w:r>
      <w:r w:rsidR="005300D4" w:rsidRPr="005920A4">
        <w:rPr>
          <w:sz w:val="28"/>
          <w:szCs w:val="28"/>
        </w:rPr>
        <w:t>.</w:t>
      </w:r>
    </w:p>
    <w:p w:rsidR="00926376" w:rsidRPr="005920A4" w:rsidRDefault="00926376" w:rsidP="005920A4">
      <w:pPr>
        <w:ind w:left="851" w:firstLine="851"/>
        <w:jc w:val="both"/>
        <w:rPr>
          <w:b/>
          <w:sz w:val="28"/>
          <w:szCs w:val="28"/>
        </w:rPr>
      </w:pPr>
    </w:p>
    <w:p w:rsidR="00707C82" w:rsidRPr="005920A4" w:rsidRDefault="00707C82" w:rsidP="005920A4">
      <w:pPr>
        <w:ind w:left="851" w:firstLine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Результаты голосования: </w:t>
      </w:r>
      <w:r w:rsidR="00283349" w:rsidRPr="00283349">
        <w:rPr>
          <w:sz w:val="28"/>
          <w:szCs w:val="28"/>
        </w:rPr>
        <w:t>«единогласно»</w:t>
      </w:r>
    </w:p>
    <w:p w:rsidR="00912347" w:rsidRPr="005920A4" w:rsidRDefault="00912347" w:rsidP="005920A4">
      <w:pPr>
        <w:ind w:left="851" w:firstLine="851"/>
        <w:jc w:val="both"/>
        <w:rPr>
          <w:b/>
          <w:sz w:val="28"/>
          <w:szCs w:val="28"/>
        </w:rPr>
      </w:pPr>
    </w:p>
    <w:p w:rsidR="00463AF3" w:rsidRPr="005920A4" w:rsidRDefault="00463AF3" w:rsidP="00463AF3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РЕШИЛИ</w:t>
      </w:r>
      <w:r w:rsidR="00F14061">
        <w:rPr>
          <w:b/>
          <w:sz w:val="28"/>
          <w:szCs w:val="28"/>
        </w:rPr>
        <w:t xml:space="preserve"> ПО П.2 ПОВЕСТКИ </w:t>
      </w:r>
      <w:proofErr w:type="gramStart"/>
      <w:r w:rsidR="00F14061">
        <w:rPr>
          <w:b/>
          <w:sz w:val="28"/>
          <w:szCs w:val="28"/>
        </w:rPr>
        <w:t xml:space="preserve">ДНЯ </w:t>
      </w:r>
      <w:r w:rsidRPr="005920A4">
        <w:rPr>
          <w:b/>
          <w:sz w:val="28"/>
          <w:szCs w:val="28"/>
        </w:rPr>
        <w:t>:</w:t>
      </w:r>
      <w:proofErr w:type="gramEnd"/>
    </w:p>
    <w:p w:rsidR="00463AF3" w:rsidRPr="005920A4" w:rsidRDefault="00283349" w:rsidP="00463AF3">
      <w:pPr>
        <w:ind w:left="851" w:firstLine="851"/>
        <w:jc w:val="both"/>
        <w:rPr>
          <w:sz w:val="28"/>
          <w:szCs w:val="28"/>
        </w:rPr>
      </w:pPr>
      <w:r w:rsidRPr="00283349">
        <w:rPr>
          <w:sz w:val="28"/>
          <w:szCs w:val="28"/>
        </w:rPr>
        <w:t>На основании Постановления Правительства Москвы от 26 декабря 2012 № 849-ПП «О стимулировании управ районов города Москвы», в соответствии с решением Совета депутатов муниципального округа Южное Тушино от 09 марта 2021 года № 17 «О согласовании направления средств стимулирования управы района Южное Тушино города Москвы на проведение мероприятий по благоустройству дворовых территорий района Южное Тушино в 2021 году»</w:t>
      </w:r>
      <w:r w:rsidR="00463AF3" w:rsidRPr="005920A4">
        <w:rPr>
          <w:sz w:val="28"/>
          <w:szCs w:val="28"/>
        </w:rPr>
        <w:t>:</w:t>
      </w:r>
    </w:p>
    <w:p w:rsidR="00283349" w:rsidRDefault="00463AF3" w:rsidP="00463AF3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 xml:space="preserve">1. Одобрить </w:t>
      </w:r>
      <w:r w:rsidR="00283349" w:rsidRPr="00283349">
        <w:rPr>
          <w:sz w:val="28"/>
          <w:szCs w:val="28"/>
        </w:rPr>
        <w:t xml:space="preserve">закрепление депутатов Совета депутатов муниципального округа Южное Тушино по проведению мероприятий по благоустройству дворовых территорий района Южное Тушино города Москвы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  </w:t>
      </w:r>
    </w:p>
    <w:p w:rsidR="00463AF3" w:rsidRPr="005920A4" w:rsidRDefault="00463AF3" w:rsidP="00463AF3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 xml:space="preserve">2. </w:t>
      </w:r>
      <w:r w:rsidR="00283349" w:rsidRPr="00283349">
        <w:rPr>
          <w:sz w:val="28"/>
          <w:szCs w:val="28"/>
        </w:rPr>
        <w:t xml:space="preserve">Заместителю председателя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proofErr w:type="spellStart"/>
      <w:r w:rsidR="00283349" w:rsidRPr="00283349">
        <w:rPr>
          <w:sz w:val="28"/>
          <w:szCs w:val="28"/>
        </w:rPr>
        <w:t>Будкину</w:t>
      </w:r>
      <w:proofErr w:type="spellEnd"/>
      <w:r w:rsidR="00283349" w:rsidRPr="00283349">
        <w:rPr>
          <w:sz w:val="28"/>
          <w:szCs w:val="28"/>
        </w:rPr>
        <w:t xml:space="preserve"> Д.Ю. </w:t>
      </w:r>
      <w:r w:rsidRPr="005920A4">
        <w:rPr>
          <w:sz w:val="28"/>
          <w:szCs w:val="28"/>
        </w:rPr>
        <w:t xml:space="preserve"> подготовить и представить проект о</w:t>
      </w:r>
      <w:r>
        <w:rPr>
          <w:sz w:val="28"/>
          <w:szCs w:val="28"/>
        </w:rPr>
        <w:t>б</w:t>
      </w:r>
      <w:r w:rsidRPr="005920A4">
        <w:rPr>
          <w:sz w:val="28"/>
          <w:szCs w:val="28"/>
        </w:rPr>
        <w:t xml:space="preserve"> </w:t>
      </w:r>
      <w:r w:rsidR="00283349" w:rsidRPr="00283349">
        <w:rPr>
          <w:sz w:val="28"/>
          <w:szCs w:val="28"/>
        </w:rPr>
        <w:t>участии депутатов Совета депутатов муниципального округа Южное Тушино в работе комиссий, осуществляющих открытие работ и приемку выполненных работ по благоустройству дворовых территорий, а также участии в контроле за ходом выполнения указанных работ</w:t>
      </w:r>
      <w:r w:rsidRPr="005920A4">
        <w:rPr>
          <w:sz w:val="28"/>
          <w:szCs w:val="28"/>
        </w:rPr>
        <w:t>.</w:t>
      </w:r>
    </w:p>
    <w:p w:rsidR="00463AF3" w:rsidRPr="005920A4" w:rsidRDefault="00463AF3" w:rsidP="00463AF3">
      <w:pPr>
        <w:ind w:left="851" w:firstLine="851"/>
        <w:jc w:val="both"/>
        <w:rPr>
          <w:b/>
          <w:sz w:val="28"/>
          <w:szCs w:val="28"/>
        </w:rPr>
      </w:pPr>
    </w:p>
    <w:p w:rsidR="00463AF3" w:rsidRDefault="00463AF3" w:rsidP="00463AF3">
      <w:pPr>
        <w:ind w:left="851" w:firstLine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Результаты голосования: </w:t>
      </w:r>
      <w:r w:rsidRPr="005920A4">
        <w:rPr>
          <w:sz w:val="28"/>
          <w:szCs w:val="28"/>
        </w:rPr>
        <w:t>«единогласно»</w:t>
      </w:r>
    </w:p>
    <w:p w:rsidR="00283349" w:rsidRDefault="00283349" w:rsidP="00283349">
      <w:pPr>
        <w:ind w:left="851"/>
        <w:jc w:val="both"/>
        <w:rPr>
          <w:b/>
          <w:sz w:val="28"/>
          <w:szCs w:val="28"/>
        </w:rPr>
      </w:pPr>
    </w:p>
    <w:p w:rsidR="00283349" w:rsidRPr="005920A4" w:rsidRDefault="00283349" w:rsidP="00283349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РЕШИЛИ</w:t>
      </w:r>
      <w:r w:rsidR="00F14061">
        <w:rPr>
          <w:b/>
          <w:sz w:val="28"/>
          <w:szCs w:val="28"/>
        </w:rPr>
        <w:t xml:space="preserve"> ПО П. 3 ПОВЕСТКИ ДНЯ</w:t>
      </w:r>
      <w:r w:rsidRPr="005920A4">
        <w:rPr>
          <w:b/>
          <w:sz w:val="28"/>
          <w:szCs w:val="28"/>
        </w:rPr>
        <w:t>:</w:t>
      </w:r>
    </w:p>
    <w:p w:rsidR="00283349" w:rsidRPr="005920A4" w:rsidRDefault="00283349" w:rsidP="00283349">
      <w:pPr>
        <w:ind w:left="851" w:firstLine="851"/>
        <w:jc w:val="both"/>
        <w:rPr>
          <w:sz w:val="28"/>
          <w:szCs w:val="28"/>
        </w:rPr>
      </w:pPr>
      <w:r w:rsidRPr="00283349">
        <w:rPr>
          <w:sz w:val="28"/>
          <w:szCs w:val="28"/>
        </w:rPr>
        <w:t>На основании Постановления Правительства Москвы от 26 декабря 2012 № 849-ПП «О стимулировании управ районов города Москвы», в соответствии с решением Совета депутатов муниципального округа Южное Тушино от 23 марта 2021 года № 27 «О согласовании направления средств стимулирования управы района Южное Тушино города Москвы на проведение мероприятий по благоустройству территорий района Южное Тушино в 2021 году»</w:t>
      </w:r>
      <w:r w:rsidRPr="005920A4">
        <w:rPr>
          <w:sz w:val="28"/>
          <w:szCs w:val="28"/>
        </w:rPr>
        <w:t>:</w:t>
      </w:r>
    </w:p>
    <w:p w:rsidR="00283349" w:rsidRDefault="00283349" w:rsidP="00283349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 xml:space="preserve">1. Одобрить </w:t>
      </w:r>
      <w:r w:rsidRPr="00283349">
        <w:rPr>
          <w:sz w:val="28"/>
          <w:szCs w:val="28"/>
        </w:rPr>
        <w:t xml:space="preserve">закрепление депутатов Совета депутатов муниципального округа Южное Тушино по проведению мероприятий по благоустройству территорий района Южное Тушино города Москвы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  </w:t>
      </w:r>
    </w:p>
    <w:p w:rsidR="00283349" w:rsidRPr="005920A4" w:rsidRDefault="00283349" w:rsidP="00283349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 xml:space="preserve">2. </w:t>
      </w:r>
      <w:r w:rsidRPr="00283349">
        <w:rPr>
          <w:sz w:val="28"/>
          <w:szCs w:val="28"/>
        </w:rPr>
        <w:t xml:space="preserve">Заместителю председателя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proofErr w:type="spellStart"/>
      <w:r w:rsidRPr="00283349">
        <w:rPr>
          <w:sz w:val="28"/>
          <w:szCs w:val="28"/>
        </w:rPr>
        <w:t>Будкину</w:t>
      </w:r>
      <w:proofErr w:type="spellEnd"/>
      <w:r w:rsidRPr="00283349">
        <w:rPr>
          <w:sz w:val="28"/>
          <w:szCs w:val="28"/>
        </w:rPr>
        <w:t xml:space="preserve"> Д.Ю. </w:t>
      </w:r>
      <w:r w:rsidRPr="005920A4">
        <w:rPr>
          <w:sz w:val="28"/>
          <w:szCs w:val="28"/>
        </w:rPr>
        <w:t xml:space="preserve"> подготовить и представить проект о</w:t>
      </w:r>
      <w:r>
        <w:rPr>
          <w:sz w:val="28"/>
          <w:szCs w:val="28"/>
        </w:rPr>
        <w:t>б</w:t>
      </w:r>
      <w:r w:rsidRPr="005920A4">
        <w:rPr>
          <w:sz w:val="28"/>
          <w:szCs w:val="28"/>
        </w:rPr>
        <w:t xml:space="preserve"> </w:t>
      </w:r>
      <w:r w:rsidRPr="00283349">
        <w:rPr>
          <w:sz w:val="28"/>
          <w:szCs w:val="28"/>
        </w:rPr>
        <w:t>участии депутатов Совета депутатов муниципального округа Южное Тушино в работе комиссий, осуществляющих открытие работ и приемку выполненных работ по благоустройству дворовых территорий, а также участии в контроле за ходом выполнения указанных работ</w:t>
      </w:r>
      <w:r w:rsidRPr="005920A4">
        <w:rPr>
          <w:sz w:val="28"/>
          <w:szCs w:val="28"/>
        </w:rPr>
        <w:t>.</w:t>
      </w:r>
    </w:p>
    <w:p w:rsidR="00283349" w:rsidRPr="005920A4" w:rsidRDefault="00283349" w:rsidP="00283349">
      <w:pPr>
        <w:ind w:left="851" w:firstLine="851"/>
        <w:jc w:val="both"/>
        <w:rPr>
          <w:b/>
          <w:sz w:val="28"/>
          <w:szCs w:val="28"/>
        </w:rPr>
      </w:pPr>
    </w:p>
    <w:p w:rsidR="00283349" w:rsidRDefault="00283349" w:rsidP="00283349">
      <w:pPr>
        <w:ind w:left="851" w:firstLine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Результаты голосования: </w:t>
      </w:r>
      <w:r w:rsidRPr="005920A4">
        <w:rPr>
          <w:sz w:val="28"/>
          <w:szCs w:val="28"/>
        </w:rPr>
        <w:t>«единогласно»</w:t>
      </w:r>
    </w:p>
    <w:p w:rsidR="00283349" w:rsidRDefault="00283349" w:rsidP="00463AF3">
      <w:pPr>
        <w:ind w:left="851" w:firstLine="851"/>
        <w:jc w:val="both"/>
        <w:rPr>
          <w:sz w:val="28"/>
          <w:szCs w:val="28"/>
        </w:rPr>
      </w:pPr>
    </w:p>
    <w:p w:rsidR="005300D4" w:rsidRDefault="005300D4" w:rsidP="00723AB9">
      <w:pPr>
        <w:jc w:val="both"/>
      </w:pPr>
    </w:p>
    <w:p w:rsidR="00283349" w:rsidRPr="00283349" w:rsidRDefault="00283349" w:rsidP="00283349">
      <w:pPr>
        <w:ind w:left="5245"/>
        <w:jc w:val="both"/>
        <w:rPr>
          <w:sz w:val="28"/>
          <w:szCs w:val="28"/>
        </w:rPr>
      </w:pPr>
      <w:r w:rsidRPr="00283349">
        <w:rPr>
          <w:sz w:val="28"/>
          <w:szCs w:val="28"/>
        </w:rPr>
        <w:t xml:space="preserve">Приложение </w:t>
      </w:r>
    </w:p>
    <w:p w:rsidR="00283349" w:rsidRPr="00283349" w:rsidRDefault="00283349" w:rsidP="00283349">
      <w:pPr>
        <w:ind w:left="5245"/>
        <w:jc w:val="both"/>
        <w:rPr>
          <w:sz w:val="28"/>
          <w:szCs w:val="28"/>
        </w:rPr>
      </w:pPr>
      <w:r w:rsidRPr="00283349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15.04</w:t>
      </w:r>
      <w:r w:rsidRPr="00283349">
        <w:rPr>
          <w:sz w:val="28"/>
          <w:szCs w:val="28"/>
        </w:rPr>
        <w:t>.2021 № 0</w:t>
      </w:r>
      <w:r>
        <w:rPr>
          <w:sz w:val="28"/>
          <w:szCs w:val="28"/>
        </w:rPr>
        <w:t>5</w:t>
      </w:r>
      <w:r w:rsidRPr="00283349">
        <w:rPr>
          <w:sz w:val="28"/>
          <w:szCs w:val="28"/>
        </w:rPr>
        <w:t xml:space="preserve"> (вопрос 1)</w:t>
      </w:r>
    </w:p>
    <w:p w:rsidR="00283349" w:rsidRPr="00283349" w:rsidRDefault="00283349" w:rsidP="00283349">
      <w:pPr>
        <w:ind w:left="5245"/>
        <w:jc w:val="both"/>
        <w:rPr>
          <w:sz w:val="28"/>
          <w:szCs w:val="28"/>
        </w:rPr>
      </w:pPr>
      <w:r w:rsidRPr="00283349">
        <w:rPr>
          <w:sz w:val="28"/>
          <w:szCs w:val="28"/>
        </w:rPr>
        <w:t xml:space="preserve"> </w:t>
      </w:r>
    </w:p>
    <w:p w:rsidR="00283349" w:rsidRPr="00283349" w:rsidRDefault="00283349" w:rsidP="00283349">
      <w:pPr>
        <w:ind w:left="5245"/>
        <w:jc w:val="both"/>
        <w:rPr>
          <w:sz w:val="28"/>
          <w:szCs w:val="28"/>
        </w:rPr>
      </w:pPr>
    </w:p>
    <w:p w:rsidR="00283349" w:rsidRDefault="00283349" w:rsidP="00283349">
      <w:pPr>
        <w:ind w:left="851"/>
        <w:jc w:val="center"/>
        <w:rPr>
          <w:b/>
          <w:sz w:val="28"/>
          <w:szCs w:val="28"/>
        </w:rPr>
      </w:pPr>
      <w:r w:rsidRPr="00283349">
        <w:rPr>
          <w:b/>
          <w:sz w:val="28"/>
          <w:szCs w:val="28"/>
        </w:rPr>
        <w:t xml:space="preserve">Проект размещения ограждающих устройств на придомовых территориях многоквартирных домов по адресам: </w:t>
      </w:r>
    </w:p>
    <w:p w:rsidR="00283349" w:rsidRPr="00283349" w:rsidRDefault="00283349" w:rsidP="00283349">
      <w:pPr>
        <w:ind w:left="851"/>
        <w:jc w:val="center"/>
        <w:rPr>
          <w:sz w:val="28"/>
          <w:szCs w:val="28"/>
        </w:rPr>
      </w:pPr>
      <w:r w:rsidRPr="00283349">
        <w:rPr>
          <w:b/>
          <w:sz w:val="28"/>
          <w:szCs w:val="28"/>
        </w:rPr>
        <w:t xml:space="preserve">ул. </w:t>
      </w:r>
      <w:proofErr w:type="spellStart"/>
      <w:r w:rsidRPr="00283349">
        <w:rPr>
          <w:b/>
          <w:sz w:val="28"/>
          <w:szCs w:val="28"/>
        </w:rPr>
        <w:t>Нелидовская</w:t>
      </w:r>
      <w:proofErr w:type="spellEnd"/>
      <w:r w:rsidRPr="00283349">
        <w:rPr>
          <w:b/>
          <w:sz w:val="28"/>
          <w:szCs w:val="28"/>
        </w:rPr>
        <w:t xml:space="preserve">, д. 23, ул. </w:t>
      </w:r>
      <w:proofErr w:type="spellStart"/>
      <w:r w:rsidRPr="00283349">
        <w:rPr>
          <w:b/>
          <w:sz w:val="28"/>
          <w:szCs w:val="28"/>
        </w:rPr>
        <w:t>Нелидовская</w:t>
      </w:r>
      <w:proofErr w:type="spellEnd"/>
      <w:r w:rsidRPr="00283349">
        <w:rPr>
          <w:b/>
          <w:sz w:val="28"/>
          <w:szCs w:val="28"/>
        </w:rPr>
        <w:t>, д. 25</w:t>
      </w:r>
    </w:p>
    <w:p w:rsidR="00283349" w:rsidRPr="00283349" w:rsidRDefault="00283349" w:rsidP="00283349">
      <w:pPr>
        <w:ind w:left="5954"/>
        <w:jc w:val="both"/>
        <w:rPr>
          <w:sz w:val="28"/>
          <w:szCs w:val="28"/>
        </w:rPr>
      </w:pPr>
    </w:p>
    <w:p w:rsidR="00283349" w:rsidRPr="00283349" w:rsidRDefault="00283349" w:rsidP="00283349">
      <w:pPr>
        <w:ind w:left="-993"/>
        <w:jc w:val="both"/>
        <w:rPr>
          <w:sz w:val="28"/>
          <w:szCs w:val="28"/>
        </w:rPr>
      </w:pPr>
    </w:p>
    <w:p w:rsidR="00283349" w:rsidRPr="00283349" w:rsidRDefault="00283349" w:rsidP="00283349">
      <w:pPr>
        <w:ind w:left="426"/>
        <w:jc w:val="center"/>
        <w:rPr>
          <w:b/>
          <w:bCs/>
          <w:sz w:val="28"/>
          <w:szCs w:val="28"/>
          <w:lang w:eastAsia="en-US"/>
        </w:rPr>
      </w:pPr>
      <w:r w:rsidRPr="00283349">
        <w:rPr>
          <w:noProof/>
          <w:sz w:val="28"/>
          <w:szCs w:val="20"/>
        </w:rPr>
        <w:drawing>
          <wp:inline distT="0" distB="0" distL="0" distR="0">
            <wp:extent cx="6400800" cy="3444240"/>
            <wp:effectExtent l="0" t="0" r="0" b="3810"/>
            <wp:docPr id="2" name="Рисунок 2" descr="проект Нелидовская 23 и 25 без загол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Нелидовская 23 и 25 без заголов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349">
        <w:rPr>
          <w:noProof/>
          <w:sz w:val="28"/>
          <w:szCs w:val="20"/>
        </w:rPr>
        <w:br w:type="page"/>
      </w:r>
      <w:r w:rsidRPr="00283349">
        <w:rPr>
          <w:b/>
          <w:bCs/>
          <w:sz w:val="28"/>
          <w:szCs w:val="28"/>
          <w:lang w:eastAsia="en-US"/>
        </w:rPr>
        <w:lastRenderedPageBreak/>
        <w:t xml:space="preserve">ТЕХНИЧЕСКИЙ ПРОЕКТ УСТАНОВКИ ШЛАГБАУМА ОТКАТНОГО ТИПА </w:t>
      </w:r>
    </w:p>
    <w:p w:rsidR="00283349" w:rsidRPr="00283349" w:rsidRDefault="00283349" w:rsidP="00283349">
      <w:pPr>
        <w:spacing w:after="200" w:line="276" w:lineRule="auto"/>
        <w:ind w:left="426"/>
        <w:contextualSpacing/>
        <w:rPr>
          <w:b/>
          <w:bCs/>
          <w:sz w:val="28"/>
          <w:szCs w:val="28"/>
          <w:lang w:eastAsia="en-US"/>
        </w:rPr>
      </w:pPr>
    </w:p>
    <w:p w:rsidR="00283349" w:rsidRPr="00283349" w:rsidRDefault="00283349" w:rsidP="00283349">
      <w:pPr>
        <w:ind w:left="426"/>
        <w:jc w:val="center"/>
        <w:rPr>
          <w:b/>
          <w:bCs/>
          <w:sz w:val="28"/>
          <w:szCs w:val="28"/>
          <w:lang w:eastAsia="en-US"/>
        </w:rPr>
      </w:pPr>
      <w:r w:rsidRPr="002833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:rsidR="00283349" w:rsidRPr="00283349" w:rsidRDefault="00283349" w:rsidP="00283349">
      <w:pPr>
        <w:ind w:left="426" w:right="-1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283349">
        <w:rPr>
          <w:b/>
          <w:color w:val="000000"/>
          <w:sz w:val="28"/>
          <w:szCs w:val="28"/>
        </w:rPr>
        <w:t>Используемое оборудование</w:t>
      </w:r>
    </w:p>
    <w:p w:rsidR="00283349" w:rsidRPr="00283349" w:rsidRDefault="00283349" w:rsidP="00283349">
      <w:pPr>
        <w:ind w:left="426" w:right="-1" w:firstLine="709"/>
        <w:jc w:val="both"/>
        <w:textAlignment w:val="baseline"/>
        <w:rPr>
          <w:rFonts w:eastAsia="Arial"/>
          <w:b/>
          <w:sz w:val="28"/>
          <w:szCs w:val="28"/>
        </w:rPr>
      </w:pPr>
    </w:p>
    <w:p w:rsidR="00283349" w:rsidRPr="00283349" w:rsidRDefault="00283349" w:rsidP="00283349">
      <w:pPr>
        <w:ind w:left="426" w:right="-1" w:firstLine="709"/>
        <w:jc w:val="both"/>
        <w:textAlignment w:val="baseline"/>
        <w:rPr>
          <w:rFonts w:eastAsia="Arial"/>
          <w:color w:val="000000"/>
          <w:sz w:val="28"/>
          <w:szCs w:val="28"/>
        </w:rPr>
      </w:pPr>
      <w:r w:rsidRPr="00283349">
        <w:rPr>
          <w:rFonts w:eastAsia="Arial"/>
          <w:b/>
          <w:sz w:val="28"/>
          <w:szCs w:val="28"/>
        </w:rPr>
        <w:t xml:space="preserve">Шлагбаумы: </w:t>
      </w:r>
      <w:r w:rsidRPr="00283349">
        <w:rPr>
          <w:rFonts w:eastAsia="Arial"/>
          <w:sz w:val="28"/>
          <w:szCs w:val="28"/>
        </w:rPr>
        <w:t>электромеханический антивандальный откатной «</w:t>
      </w:r>
      <w:proofErr w:type="spellStart"/>
      <w:r w:rsidRPr="00283349">
        <w:rPr>
          <w:rFonts w:eastAsia="Arial"/>
          <w:sz w:val="28"/>
          <w:szCs w:val="28"/>
          <w:lang w:val="en-US"/>
        </w:rPr>
        <w:t>DoorHan</w:t>
      </w:r>
      <w:proofErr w:type="spellEnd"/>
      <w:r w:rsidRPr="00283349">
        <w:rPr>
          <w:rFonts w:eastAsia="Arial"/>
          <w:sz w:val="28"/>
          <w:szCs w:val="28"/>
        </w:rPr>
        <w:t xml:space="preserve">» </w:t>
      </w:r>
      <w:r w:rsidRPr="00283349">
        <w:rPr>
          <w:rFonts w:eastAsia="Arial"/>
          <w:sz w:val="28"/>
          <w:szCs w:val="28"/>
          <w:lang w:val="en-US"/>
        </w:rPr>
        <w:t>Barrier</w:t>
      </w:r>
      <w:r w:rsidRPr="00283349">
        <w:rPr>
          <w:rFonts w:eastAsia="Arial"/>
          <w:sz w:val="28"/>
          <w:szCs w:val="28"/>
        </w:rPr>
        <w:t xml:space="preserve"> </w:t>
      </w:r>
      <w:r w:rsidRPr="00283349">
        <w:rPr>
          <w:rFonts w:eastAsia="Arial"/>
          <w:sz w:val="28"/>
          <w:szCs w:val="28"/>
          <w:lang w:val="en-US"/>
        </w:rPr>
        <w:t>Protector</w:t>
      </w:r>
      <w:r w:rsidRPr="00283349">
        <w:rPr>
          <w:rFonts w:eastAsia="Arial"/>
          <w:sz w:val="28"/>
          <w:szCs w:val="28"/>
          <w:lang w:val="da-DK"/>
        </w:rPr>
        <w:t>,</w:t>
      </w:r>
      <w:r w:rsidRPr="00283349">
        <w:rPr>
          <w:rFonts w:eastAsia="Arial"/>
          <w:color w:val="000000"/>
          <w:sz w:val="28"/>
          <w:szCs w:val="28"/>
          <w:lang w:val="da-DK"/>
        </w:rPr>
        <w:t> </w:t>
      </w:r>
      <w:r w:rsidRPr="00283349">
        <w:rPr>
          <w:rFonts w:eastAsia="Arial"/>
          <w:sz w:val="28"/>
          <w:szCs w:val="28"/>
        </w:rPr>
        <w:t>с шириной перекрываемого проезда</w:t>
      </w:r>
      <w:r w:rsidRPr="00283349">
        <w:rPr>
          <w:rFonts w:eastAsia="Arial"/>
          <w:color w:val="000000"/>
          <w:sz w:val="28"/>
          <w:szCs w:val="28"/>
        </w:rPr>
        <w:t xml:space="preserve"> до </w:t>
      </w:r>
      <w:r w:rsidRPr="00283349">
        <w:rPr>
          <w:rFonts w:eastAsia="Arial"/>
          <w:sz w:val="28"/>
          <w:szCs w:val="28"/>
        </w:rPr>
        <w:t>6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м</w:t>
      </w:r>
      <w:r w:rsidRPr="00283349">
        <w:rPr>
          <w:rFonts w:eastAsia="Arial"/>
          <w:color w:val="000000"/>
          <w:sz w:val="28"/>
          <w:szCs w:val="28"/>
        </w:rPr>
        <w:t>.</w:t>
      </w:r>
    </w:p>
    <w:p w:rsidR="00283349" w:rsidRPr="00283349" w:rsidRDefault="00283349" w:rsidP="00283349">
      <w:pPr>
        <w:ind w:left="426" w:right="-1" w:firstLine="709"/>
        <w:jc w:val="both"/>
        <w:textAlignment w:val="baseline"/>
        <w:rPr>
          <w:rFonts w:eastAsia="Arial"/>
          <w:color w:val="000000"/>
          <w:sz w:val="28"/>
          <w:szCs w:val="28"/>
        </w:rPr>
      </w:pPr>
    </w:p>
    <w:p w:rsidR="00283349" w:rsidRPr="00283349" w:rsidRDefault="00283349" w:rsidP="00283349">
      <w:pPr>
        <w:ind w:left="426" w:right="-1" w:firstLine="709"/>
        <w:jc w:val="center"/>
        <w:textAlignment w:val="baseline"/>
        <w:rPr>
          <w:rFonts w:eastAsia="Arial"/>
          <w:color w:val="000000"/>
          <w:sz w:val="28"/>
          <w:szCs w:val="28"/>
        </w:rPr>
      </w:pPr>
      <w:r w:rsidRPr="00283349">
        <w:rPr>
          <w:rFonts w:eastAsia="Arial"/>
          <w:noProof/>
          <w:color w:val="000000"/>
          <w:sz w:val="28"/>
          <w:szCs w:val="28"/>
        </w:rPr>
        <w:drawing>
          <wp:inline distT="0" distB="0" distL="0" distR="0">
            <wp:extent cx="2164080" cy="1623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49" w:rsidRPr="00283349" w:rsidRDefault="00283349" w:rsidP="00283349">
      <w:pPr>
        <w:ind w:left="426" w:right="-1" w:firstLine="709"/>
        <w:jc w:val="center"/>
        <w:textAlignment w:val="baseline"/>
        <w:rPr>
          <w:rFonts w:eastAsia="Arial"/>
          <w:color w:val="000000"/>
          <w:sz w:val="28"/>
          <w:szCs w:val="28"/>
        </w:rPr>
      </w:pPr>
      <w:r w:rsidRPr="00283349">
        <w:rPr>
          <w:rFonts w:eastAsia="Arial"/>
          <w:color w:val="000000"/>
          <w:sz w:val="28"/>
          <w:szCs w:val="28"/>
        </w:rPr>
        <w:t>(рис. 1)</w:t>
      </w:r>
    </w:p>
    <w:p w:rsidR="00283349" w:rsidRPr="00283349" w:rsidRDefault="00283349" w:rsidP="00283349">
      <w:pPr>
        <w:ind w:left="426" w:right="-1" w:firstLine="709"/>
        <w:jc w:val="both"/>
        <w:textAlignment w:val="baseline"/>
        <w:rPr>
          <w:rFonts w:eastAsia="Arial"/>
          <w:color w:val="000000"/>
          <w:sz w:val="28"/>
          <w:szCs w:val="28"/>
        </w:rPr>
      </w:pPr>
    </w:p>
    <w:p w:rsidR="00283349" w:rsidRPr="00283349" w:rsidRDefault="00283349" w:rsidP="00283349">
      <w:pPr>
        <w:ind w:left="426" w:right="-1" w:firstLine="709"/>
        <w:jc w:val="both"/>
        <w:textAlignment w:val="baseline"/>
        <w:rPr>
          <w:rFonts w:eastAsia="Arial"/>
          <w:b/>
          <w:sz w:val="28"/>
          <w:szCs w:val="28"/>
        </w:rPr>
      </w:pPr>
      <w:r w:rsidRPr="00283349">
        <w:rPr>
          <w:rFonts w:eastAsia="Arial"/>
          <w:b/>
          <w:sz w:val="28"/>
          <w:szCs w:val="28"/>
        </w:rPr>
        <w:t>Оборудование для диспетчеризации:</w:t>
      </w:r>
      <w:r w:rsidRPr="00283349">
        <w:rPr>
          <w:rFonts w:eastAsia="Arial"/>
          <w:color w:val="000000"/>
          <w:sz w:val="28"/>
          <w:szCs w:val="28"/>
        </w:rPr>
        <w:t xml:space="preserve"> (</w:t>
      </w:r>
      <w:r w:rsidRPr="00283349">
        <w:rPr>
          <w:rFonts w:eastAsia="Arial"/>
          <w:sz w:val="28"/>
          <w:szCs w:val="28"/>
        </w:rPr>
        <w:t>вызывая панель, блок управления автоматикой) крепятся на/внутри тумбы шлагбаума.</w:t>
      </w:r>
      <w:r w:rsidRPr="00283349">
        <w:rPr>
          <w:rFonts w:eastAsia="Arial"/>
          <w:color w:val="000000"/>
          <w:sz w:val="28"/>
          <w:szCs w:val="28"/>
        </w:rPr>
        <w:t> </w:t>
      </w:r>
    </w:p>
    <w:p w:rsidR="00283349" w:rsidRPr="00283349" w:rsidRDefault="00283349" w:rsidP="00283349">
      <w:pPr>
        <w:ind w:left="426" w:right="-1" w:firstLine="709"/>
        <w:jc w:val="center"/>
        <w:textAlignment w:val="baseline"/>
        <w:rPr>
          <w:color w:val="000000"/>
          <w:sz w:val="28"/>
          <w:szCs w:val="28"/>
        </w:rPr>
      </w:pPr>
    </w:p>
    <w:p w:rsidR="00283349" w:rsidRPr="00283349" w:rsidRDefault="00283349" w:rsidP="00283349">
      <w:pPr>
        <w:ind w:left="426" w:right="-1" w:firstLine="709"/>
        <w:jc w:val="both"/>
        <w:textAlignment w:val="baseline"/>
        <w:rPr>
          <w:rFonts w:eastAsia="Arial"/>
          <w:sz w:val="28"/>
          <w:szCs w:val="28"/>
        </w:rPr>
      </w:pPr>
      <w:r w:rsidRPr="00283349">
        <w:rPr>
          <w:rFonts w:eastAsia="Arial"/>
          <w:sz w:val="28"/>
          <w:szCs w:val="28"/>
        </w:rPr>
        <w:t>Работа всех коммутационных устройств осуществляется посредством подключения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их к интернету кабельной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линией. 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Для подключения используется кабель для наружной проводки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FTP-5е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4х2х0,52.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Прокладка кабеля в грунте на глубине до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0,3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м и</w:t>
      </w:r>
      <w:r w:rsidRPr="00283349">
        <w:rPr>
          <w:rFonts w:eastAsia="Arial"/>
          <w:color w:val="000000"/>
          <w:sz w:val="28"/>
          <w:szCs w:val="28"/>
        </w:rPr>
        <w:t xml:space="preserve"> асфальте в </w:t>
      </w:r>
      <w:proofErr w:type="spellStart"/>
      <w:r w:rsidRPr="00283349">
        <w:rPr>
          <w:color w:val="000000"/>
          <w:sz w:val="28"/>
          <w:szCs w:val="28"/>
        </w:rPr>
        <w:t>штробе</w:t>
      </w:r>
      <w:proofErr w:type="spellEnd"/>
      <w:r w:rsidRPr="00283349">
        <w:rPr>
          <w:rFonts w:eastAsia="Arial"/>
          <w:color w:val="000000"/>
          <w:sz w:val="28"/>
          <w:szCs w:val="28"/>
        </w:rPr>
        <w:t xml:space="preserve"> на глубину 50-80 мм </w:t>
      </w:r>
      <w:r w:rsidRPr="00283349">
        <w:rPr>
          <w:rFonts w:eastAsia="Arial"/>
          <w:sz w:val="28"/>
          <w:szCs w:val="28"/>
        </w:rPr>
        <w:t xml:space="preserve">в ПНД трубе </w:t>
      </w:r>
      <w:proofErr w:type="gramStart"/>
      <w:r w:rsidRPr="00283349">
        <w:rPr>
          <w:rFonts w:eastAsia="Arial"/>
          <w:sz w:val="28"/>
          <w:szCs w:val="28"/>
        </w:rPr>
        <w:t xml:space="preserve">диаметром 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25</w:t>
      </w:r>
      <w:proofErr w:type="gramEnd"/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мм,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с толщиной стенки не менее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2</w:t>
      </w:r>
      <w:r w:rsidRPr="00283349">
        <w:rPr>
          <w:rFonts w:eastAsia="Arial"/>
          <w:color w:val="000000"/>
          <w:sz w:val="28"/>
          <w:szCs w:val="28"/>
        </w:rPr>
        <w:t> </w:t>
      </w:r>
      <w:r w:rsidRPr="00283349">
        <w:rPr>
          <w:rFonts w:eastAsia="Arial"/>
          <w:sz w:val="28"/>
          <w:szCs w:val="28"/>
        </w:rPr>
        <w:t>мм.</w:t>
      </w:r>
    </w:p>
    <w:p w:rsidR="00283349" w:rsidRPr="00283349" w:rsidRDefault="00283349" w:rsidP="00283349">
      <w:pPr>
        <w:widowControl w:val="0"/>
        <w:spacing w:after="387"/>
        <w:ind w:left="426" w:right="-1"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</w:pPr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Шлагбаум откатного типа </w:t>
      </w:r>
      <w:proofErr w:type="spellStart"/>
      <w:r w:rsidRPr="00283349">
        <w:rPr>
          <w:rFonts w:eastAsia="Calibri"/>
          <w:sz w:val="28"/>
          <w:szCs w:val="28"/>
          <w:lang w:val="en-US" w:eastAsia="en-US"/>
        </w:rPr>
        <w:t>DoorHan</w:t>
      </w:r>
      <w:proofErr w:type="spellEnd"/>
      <w:r w:rsidRPr="00283349">
        <w:rPr>
          <w:rFonts w:eastAsia="Calibri"/>
          <w:sz w:val="28"/>
          <w:szCs w:val="28"/>
          <w:lang w:eastAsia="en-US"/>
        </w:rPr>
        <w:t xml:space="preserve"> «</w:t>
      </w:r>
      <w:r w:rsidRPr="00283349">
        <w:rPr>
          <w:rFonts w:eastAsia="Calibri"/>
          <w:sz w:val="28"/>
          <w:szCs w:val="28"/>
          <w:lang w:val="en-US" w:eastAsia="en-US"/>
        </w:rPr>
        <w:t>Barrier</w:t>
      </w:r>
      <w:r w:rsidRPr="00283349">
        <w:rPr>
          <w:rFonts w:eastAsia="Calibri"/>
          <w:sz w:val="28"/>
          <w:szCs w:val="28"/>
          <w:lang w:eastAsia="en-US"/>
        </w:rPr>
        <w:t xml:space="preserve"> </w:t>
      </w:r>
      <w:r w:rsidRPr="00283349">
        <w:rPr>
          <w:rFonts w:eastAsia="Calibri"/>
          <w:sz w:val="28"/>
          <w:szCs w:val="28"/>
          <w:lang w:val="en-US" w:eastAsia="en-US"/>
        </w:rPr>
        <w:t>Protector</w:t>
      </w:r>
      <w:r w:rsidRPr="00283349">
        <w:rPr>
          <w:rFonts w:eastAsia="Calibri"/>
          <w:sz w:val="28"/>
          <w:szCs w:val="28"/>
          <w:lang w:eastAsia="en-US"/>
        </w:rPr>
        <w:t>»</w:t>
      </w:r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 разработан для контроля доступа транспортных средств. Конструкция шлагбаума состоит из </w:t>
      </w:r>
      <w:proofErr w:type="spellStart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металлическои</w:t>
      </w:r>
      <w:proofErr w:type="spellEnd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̆ стрелы, которая выполнена из оцинкованного профиля </w:t>
      </w:r>
      <w:r w:rsidRPr="00283349">
        <w:rPr>
          <w:rFonts w:eastAsia="Arial"/>
          <w:bCs/>
          <w:sz w:val="28"/>
          <w:szCs w:val="28"/>
          <w:shd w:val="clear" w:color="auto" w:fill="FFFFFF"/>
          <w:lang w:eastAsia="en-US"/>
        </w:rPr>
        <w:t>71 х 60 х 3,5</w:t>
      </w:r>
      <w:r w:rsidRPr="00283349">
        <w:rPr>
          <w:rFonts w:eastAsia="Arial"/>
          <w:sz w:val="28"/>
          <w:szCs w:val="28"/>
          <w:shd w:val="clear" w:color="auto" w:fill="FFFFFF"/>
          <w:lang w:eastAsia="en-US"/>
        </w:rPr>
        <w:t xml:space="preserve"> </w:t>
      </w:r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мм, металлического корпуса с приводом и блоком управления. Все элементы покрыты порошково-</w:t>
      </w:r>
      <w:proofErr w:type="spellStart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полимернои</w:t>
      </w:r>
      <w:proofErr w:type="spellEnd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краскои</w:t>
      </w:r>
      <w:proofErr w:type="spellEnd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̆, на стреле расположены светоотражающие элементы. Шлагбаум </w:t>
      </w:r>
      <w:proofErr w:type="spellStart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устойчив</w:t>
      </w:r>
      <w:proofErr w:type="spellEnd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 к внешним механическим </w:t>
      </w:r>
      <w:proofErr w:type="spellStart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воздействиям</w:t>
      </w:r>
      <w:proofErr w:type="spellEnd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 и климатическим условиям на территории РФ. </w:t>
      </w:r>
      <w:proofErr w:type="spellStart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Данныи</w:t>
      </w:r>
      <w:proofErr w:type="spellEnd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̆ шлагбаум имеет повышенную скорость открытия/закрытия. Шлагбаум применяется на автопарковках, въездах в промышленные предприятия, дворовые территории, школы, детские сады и любые другие объекты, требующие системы контроля доступа транспортных средств. Шлагбаум снабжен регулируемым устройством безопасности, а также</w:t>
      </w:r>
      <w:r w:rsidRPr="00283349">
        <w:rPr>
          <w:rFonts w:eastAsia="Arial"/>
          <w:color w:val="000000"/>
          <w:sz w:val="28"/>
          <w:szCs w:val="28"/>
          <w:lang w:eastAsia="en-US"/>
        </w:rPr>
        <w:t> </w:t>
      </w:r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устройством фиксации стрелы в любом положении и ручным «</w:t>
      </w:r>
      <w:proofErr w:type="spellStart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расцепителем</w:t>
      </w:r>
      <w:proofErr w:type="spellEnd"/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» для работы в случае</w:t>
      </w:r>
      <w:r w:rsidRPr="00283349">
        <w:rPr>
          <w:rFonts w:eastAsia="Arial"/>
          <w:color w:val="000000"/>
          <w:sz w:val="28"/>
          <w:szCs w:val="28"/>
          <w:lang w:eastAsia="en-US"/>
        </w:rPr>
        <w:t> </w:t>
      </w:r>
      <w:r w:rsidRPr="00283349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>отсутствия электроэнергии. </w:t>
      </w:r>
    </w:p>
    <w:p w:rsidR="00283349" w:rsidRPr="00283349" w:rsidRDefault="00283349" w:rsidP="00283349">
      <w:pPr>
        <w:widowControl w:val="0"/>
        <w:spacing w:after="387"/>
        <w:ind w:left="284" w:right="840" w:firstLine="424"/>
        <w:jc w:val="center"/>
        <w:rPr>
          <w:rFonts w:eastAsia="Arial"/>
          <w:bCs/>
          <w:sz w:val="28"/>
          <w:szCs w:val="32"/>
          <w:lang w:eastAsia="en-US"/>
        </w:rPr>
      </w:pPr>
      <w:r w:rsidRPr="00283349">
        <w:rPr>
          <w:noProof/>
          <w:sz w:val="28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323215</wp:posOffset>
            </wp:positionV>
            <wp:extent cx="5939155" cy="2705100"/>
            <wp:effectExtent l="0" t="0" r="4445" b="0"/>
            <wp:wrapThrough wrapText="bothSides">
              <wp:wrapPolygon edited="0">
                <wp:start x="0" y="0"/>
                <wp:lineTo x="0" y="21448"/>
                <wp:lineTo x="21547" y="21448"/>
                <wp:lineTo x="2154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349">
        <w:rPr>
          <w:rFonts w:eastAsia="Arial"/>
          <w:b/>
          <w:bCs/>
          <w:sz w:val="28"/>
          <w:szCs w:val="32"/>
          <w:lang w:eastAsia="en-US"/>
        </w:rPr>
        <w:t>Габариты</w:t>
      </w:r>
    </w:p>
    <w:p w:rsidR="00283349" w:rsidRPr="00283349" w:rsidRDefault="00283349" w:rsidP="00283349">
      <w:pPr>
        <w:spacing w:after="160" w:line="259" w:lineRule="auto"/>
        <w:rPr>
          <w:rFonts w:eastAsia="Calibri"/>
          <w:b/>
          <w:szCs w:val="32"/>
          <w:lang w:eastAsia="en-US"/>
        </w:rPr>
      </w:pPr>
    </w:p>
    <w:p w:rsidR="00283349" w:rsidRPr="00283349" w:rsidRDefault="00283349" w:rsidP="00283349">
      <w:pPr>
        <w:spacing w:after="160" w:line="259" w:lineRule="auto"/>
        <w:ind w:left="284"/>
        <w:jc w:val="center"/>
        <w:rPr>
          <w:rFonts w:eastAsia="Calibri"/>
          <w:b/>
          <w:szCs w:val="32"/>
          <w:lang w:eastAsia="en-US"/>
        </w:rPr>
      </w:pPr>
    </w:p>
    <w:p w:rsidR="00283349" w:rsidRPr="00283349" w:rsidRDefault="00283349" w:rsidP="00283349">
      <w:pPr>
        <w:spacing w:after="160" w:line="259" w:lineRule="auto"/>
        <w:ind w:left="284"/>
        <w:jc w:val="center"/>
        <w:rPr>
          <w:rFonts w:eastAsia="Calibri"/>
          <w:b/>
          <w:szCs w:val="32"/>
          <w:lang w:eastAsia="en-US"/>
        </w:rPr>
      </w:pPr>
      <w:r w:rsidRPr="00283349">
        <w:rPr>
          <w:rFonts w:eastAsia="Calibri"/>
          <w:b/>
          <w:szCs w:val="32"/>
          <w:lang w:eastAsia="en-US"/>
        </w:rPr>
        <w:t>Т</w:t>
      </w:r>
      <w:r w:rsidRPr="00283349">
        <w:rPr>
          <w:rFonts w:eastAsia="Calibri"/>
          <w:b/>
          <w:sz w:val="28"/>
          <w:szCs w:val="32"/>
          <w:lang w:eastAsia="en-US"/>
        </w:rPr>
        <w:t>ехнические характеристики</w:t>
      </w:r>
    </w:p>
    <w:p w:rsidR="00283349" w:rsidRPr="00283349" w:rsidRDefault="00283349" w:rsidP="00283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83349"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064885" cy="2240915"/>
            <wp:effectExtent l="0" t="0" r="0" b="6985"/>
            <wp:wrapThrough wrapText="bothSides">
              <wp:wrapPolygon edited="0">
                <wp:start x="0" y="0"/>
                <wp:lineTo x="0" y="21484"/>
                <wp:lineTo x="21507" y="21484"/>
                <wp:lineTo x="215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F3" w:rsidRDefault="00463AF3" w:rsidP="00723AB9">
      <w:pPr>
        <w:jc w:val="both"/>
        <w:sectPr w:rsidR="00463AF3" w:rsidSect="00333533">
          <w:headerReference w:type="default" r:id="rId11"/>
          <w:pgSz w:w="11906" w:h="16838"/>
          <w:pgMar w:top="284" w:right="851" w:bottom="284" w:left="238" w:header="709" w:footer="709" w:gutter="0"/>
          <w:cols w:space="708"/>
          <w:titlePg/>
          <w:docGrid w:linePitch="381"/>
        </w:sectPr>
      </w:pPr>
    </w:p>
    <w:p w:rsidR="005300D4" w:rsidRDefault="005300D4" w:rsidP="00723AB9">
      <w:pPr>
        <w:jc w:val="both"/>
      </w:pPr>
    </w:p>
    <w:p w:rsidR="005300D4" w:rsidRDefault="005300D4" w:rsidP="00723AB9">
      <w:pPr>
        <w:jc w:val="both"/>
      </w:pPr>
    </w:p>
    <w:p w:rsidR="005300D4" w:rsidRDefault="005300D4" w:rsidP="00723AB9">
      <w:pPr>
        <w:jc w:val="both"/>
      </w:pPr>
    </w:p>
    <w:p w:rsidR="005663C6" w:rsidRDefault="005663C6" w:rsidP="00283349">
      <w:pPr>
        <w:ind w:left="7655" w:right="961"/>
        <w:rPr>
          <w:b/>
          <w:bCs/>
          <w:color w:val="000000"/>
          <w:spacing w:val="12"/>
          <w:sz w:val="26"/>
          <w:szCs w:val="26"/>
        </w:rPr>
      </w:pPr>
      <w:r>
        <w:rPr>
          <w:b/>
          <w:bCs/>
          <w:color w:val="000000"/>
          <w:spacing w:val="12"/>
          <w:sz w:val="26"/>
          <w:szCs w:val="26"/>
        </w:rPr>
        <w:t>Приложение</w:t>
      </w:r>
      <w:r w:rsidR="00933F7E">
        <w:rPr>
          <w:b/>
          <w:bCs/>
          <w:color w:val="000000"/>
          <w:spacing w:val="12"/>
          <w:sz w:val="26"/>
          <w:szCs w:val="26"/>
        </w:rPr>
        <w:t xml:space="preserve"> </w:t>
      </w:r>
    </w:p>
    <w:p w:rsidR="005663C6" w:rsidRDefault="005663C6" w:rsidP="00283349">
      <w:pPr>
        <w:ind w:left="7655" w:right="961"/>
        <w:rPr>
          <w:b/>
          <w:bCs/>
          <w:color w:val="000000"/>
          <w:spacing w:val="12"/>
          <w:sz w:val="26"/>
          <w:szCs w:val="26"/>
        </w:rPr>
      </w:pPr>
      <w:r w:rsidRPr="005663C6">
        <w:rPr>
          <w:b/>
          <w:bCs/>
          <w:color w:val="000000"/>
          <w:spacing w:val="12"/>
          <w:sz w:val="26"/>
          <w:szCs w:val="26"/>
        </w:rPr>
        <w:t xml:space="preserve">к </w:t>
      </w:r>
      <w:r w:rsidR="00463AF3">
        <w:rPr>
          <w:b/>
          <w:bCs/>
          <w:color w:val="000000"/>
          <w:spacing w:val="12"/>
          <w:sz w:val="26"/>
          <w:szCs w:val="26"/>
        </w:rPr>
        <w:t>вопрос</w:t>
      </w:r>
      <w:r w:rsidR="00F14061">
        <w:rPr>
          <w:b/>
          <w:bCs/>
          <w:color w:val="000000"/>
          <w:spacing w:val="12"/>
          <w:sz w:val="26"/>
          <w:szCs w:val="26"/>
        </w:rPr>
        <w:t>у</w:t>
      </w:r>
      <w:r w:rsidR="00463AF3">
        <w:rPr>
          <w:b/>
          <w:bCs/>
          <w:color w:val="000000"/>
          <w:spacing w:val="12"/>
          <w:sz w:val="26"/>
          <w:szCs w:val="26"/>
        </w:rPr>
        <w:t xml:space="preserve"> </w:t>
      </w:r>
      <w:r w:rsidR="00283349">
        <w:rPr>
          <w:b/>
          <w:bCs/>
          <w:color w:val="000000"/>
          <w:spacing w:val="12"/>
          <w:sz w:val="26"/>
          <w:szCs w:val="26"/>
        </w:rPr>
        <w:t>2</w:t>
      </w:r>
    </w:p>
    <w:p w:rsidR="005920A4" w:rsidRPr="005920A4" w:rsidRDefault="005920A4" w:rsidP="00283349">
      <w:pPr>
        <w:spacing w:after="200" w:line="276" w:lineRule="auto"/>
        <w:ind w:left="7655"/>
        <w:contextualSpacing/>
        <w:rPr>
          <w:b/>
          <w:bCs/>
          <w:sz w:val="28"/>
          <w:szCs w:val="28"/>
          <w:lang w:eastAsia="en-US"/>
        </w:rPr>
      </w:pPr>
    </w:p>
    <w:p w:rsidR="005920A4" w:rsidRPr="005920A4" w:rsidRDefault="005920A4" w:rsidP="00463AF3">
      <w:pPr>
        <w:spacing w:after="200" w:line="276" w:lineRule="auto"/>
        <w:ind w:left="7088"/>
        <w:contextualSpacing/>
        <w:rPr>
          <w:b/>
          <w:sz w:val="28"/>
          <w:szCs w:val="28"/>
        </w:rPr>
      </w:pPr>
    </w:p>
    <w:p w:rsidR="00283349" w:rsidRPr="00283349" w:rsidRDefault="00283349" w:rsidP="00283349">
      <w:pPr>
        <w:jc w:val="center"/>
        <w:rPr>
          <w:b/>
          <w:bCs/>
          <w:sz w:val="28"/>
          <w:szCs w:val="28"/>
        </w:rPr>
      </w:pPr>
      <w:r w:rsidRPr="00283349">
        <w:rPr>
          <w:b/>
          <w:bCs/>
          <w:sz w:val="28"/>
          <w:szCs w:val="28"/>
        </w:rPr>
        <w:t xml:space="preserve">Депутаты Совета депутатов муниципального округа Южное Тушино, уполномоченные для участия в работе комиссий, </w:t>
      </w:r>
      <w:r w:rsidRPr="00283349">
        <w:rPr>
          <w:b/>
          <w:sz w:val="28"/>
          <w:szCs w:val="28"/>
        </w:rPr>
        <w:t xml:space="preserve">осуществляющих открытие работ и приемку выполненных работ </w:t>
      </w:r>
      <w:r w:rsidRPr="00283349">
        <w:rPr>
          <w:b/>
          <w:bCs/>
          <w:sz w:val="28"/>
          <w:szCs w:val="28"/>
        </w:rPr>
        <w:t>по благоустройству дворовых территорий</w:t>
      </w:r>
      <w:r w:rsidRPr="00283349">
        <w:rPr>
          <w:b/>
          <w:sz w:val="28"/>
          <w:szCs w:val="28"/>
        </w:rPr>
        <w:t xml:space="preserve">, </w:t>
      </w:r>
      <w:r w:rsidRPr="00283349">
        <w:rPr>
          <w:b/>
          <w:bCs/>
          <w:sz w:val="28"/>
          <w:szCs w:val="28"/>
        </w:rPr>
        <w:t xml:space="preserve">а также для участия в контроле за ходом выполнения указанных работ  </w:t>
      </w:r>
    </w:p>
    <w:p w:rsidR="00283349" w:rsidRPr="00283349" w:rsidRDefault="00283349" w:rsidP="00283349">
      <w:pPr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693"/>
        <w:gridCol w:w="2551"/>
        <w:gridCol w:w="1418"/>
      </w:tblGrid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Ф.И.О. депутата</w:t>
            </w:r>
          </w:p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349" w:rsidRPr="00283349" w:rsidRDefault="00283349" w:rsidP="00283349">
            <w:pPr>
              <w:ind w:left="-100" w:right="-108"/>
              <w:rPr>
                <w:sz w:val="26"/>
                <w:szCs w:val="26"/>
              </w:rPr>
            </w:pPr>
            <w:r w:rsidRPr="00283349">
              <w:rPr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sz w:val="26"/>
                <w:szCs w:val="26"/>
              </w:rPr>
              <w:t xml:space="preserve">, </w:t>
            </w:r>
          </w:p>
          <w:p w:rsidR="00283349" w:rsidRPr="00283349" w:rsidRDefault="00283349" w:rsidP="00283349">
            <w:pPr>
              <w:ind w:left="-100" w:right="-108"/>
              <w:rPr>
                <w:color w:val="000000"/>
                <w:sz w:val="26"/>
                <w:szCs w:val="26"/>
              </w:rPr>
            </w:pPr>
            <w:r w:rsidRPr="00283349">
              <w:rPr>
                <w:sz w:val="26"/>
                <w:szCs w:val="26"/>
              </w:rPr>
              <w:t>д. 7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Будкин</w:t>
            </w:r>
            <w:proofErr w:type="spellEnd"/>
            <w:r w:rsidRPr="00283349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Образцов А.В.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-100" w:right="-108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 xml:space="preserve">, </w:t>
            </w:r>
          </w:p>
          <w:p w:rsidR="00283349" w:rsidRPr="00283349" w:rsidRDefault="00283349" w:rsidP="00283349">
            <w:pPr>
              <w:ind w:left="-100" w:right="-108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д. 9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Старостина Т.Д.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Трасковецкая</w:t>
            </w:r>
            <w:proofErr w:type="spellEnd"/>
            <w:r w:rsidRPr="00283349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 xml:space="preserve">, </w:t>
            </w:r>
          </w:p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д. 11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Образцов А.В.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Будкин</w:t>
            </w:r>
            <w:proofErr w:type="spellEnd"/>
            <w:r w:rsidRPr="00283349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 xml:space="preserve">, </w:t>
            </w:r>
          </w:p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д. 17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Трасковецкая</w:t>
            </w:r>
            <w:proofErr w:type="spellEnd"/>
            <w:r w:rsidRPr="00283349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Старостина Т.Д.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 xml:space="preserve">, </w:t>
            </w:r>
          </w:p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д. 19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Будкин</w:t>
            </w:r>
            <w:proofErr w:type="spellEnd"/>
            <w:r w:rsidRPr="00283349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Образцов А.В.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 xml:space="preserve">, </w:t>
            </w:r>
          </w:p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д. 21, корп. 2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Старостина Т.Д.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Трасковецкая</w:t>
            </w:r>
            <w:proofErr w:type="spellEnd"/>
            <w:r w:rsidRPr="00283349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rPr>
          <w:trHeight w:val="428"/>
        </w:trPr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 xml:space="preserve">, </w:t>
            </w:r>
          </w:p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д. 23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Образцов А.В.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Будкин</w:t>
            </w:r>
            <w:proofErr w:type="spellEnd"/>
            <w:r w:rsidRPr="00283349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ул. Штурвальная, д. 10, корп. 1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Борисова Н.Л.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Воловец С.А.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</w:t>
            </w:r>
          </w:p>
        </w:tc>
      </w:tr>
    </w:tbl>
    <w:p w:rsidR="00283349" w:rsidRPr="00283349" w:rsidRDefault="00283349" w:rsidP="00283349">
      <w:pPr>
        <w:tabs>
          <w:tab w:val="left" w:pos="-284"/>
        </w:tabs>
        <w:ind w:right="3259"/>
        <w:rPr>
          <w:b/>
          <w:bCs/>
          <w:sz w:val="28"/>
          <w:szCs w:val="28"/>
        </w:rPr>
      </w:pPr>
    </w:p>
    <w:p w:rsidR="00283349" w:rsidRDefault="00283349" w:rsidP="00283349">
      <w:pPr>
        <w:ind w:left="7088" w:right="961"/>
        <w:rPr>
          <w:b/>
          <w:bCs/>
          <w:color w:val="000000"/>
          <w:spacing w:val="12"/>
          <w:sz w:val="26"/>
          <w:szCs w:val="26"/>
        </w:rPr>
      </w:pPr>
      <w:r>
        <w:rPr>
          <w:b/>
          <w:bCs/>
          <w:color w:val="000000"/>
          <w:spacing w:val="12"/>
          <w:sz w:val="26"/>
          <w:szCs w:val="26"/>
        </w:rPr>
        <w:br w:type="page"/>
      </w:r>
    </w:p>
    <w:p w:rsidR="00283349" w:rsidRDefault="00283349" w:rsidP="00283349">
      <w:pPr>
        <w:ind w:left="7655" w:right="961"/>
        <w:rPr>
          <w:b/>
          <w:bCs/>
          <w:color w:val="000000"/>
          <w:spacing w:val="12"/>
          <w:sz w:val="26"/>
          <w:szCs w:val="26"/>
        </w:rPr>
      </w:pPr>
      <w:r>
        <w:rPr>
          <w:b/>
          <w:bCs/>
          <w:color w:val="000000"/>
          <w:spacing w:val="12"/>
          <w:sz w:val="26"/>
          <w:szCs w:val="26"/>
        </w:rPr>
        <w:lastRenderedPageBreak/>
        <w:t xml:space="preserve">Приложение </w:t>
      </w:r>
    </w:p>
    <w:p w:rsidR="00283349" w:rsidRDefault="00283349" w:rsidP="00283349">
      <w:pPr>
        <w:ind w:left="7655" w:right="961"/>
        <w:rPr>
          <w:b/>
          <w:bCs/>
          <w:color w:val="000000"/>
          <w:spacing w:val="12"/>
          <w:sz w:val="26"/>
          <w:szCs w:val="26"/>
        </w:rPr>
      </w:pPr>
      <w:r w:rsidRPr="005663C6">
        <w:rPr>
          <w:b/>
          <w:bCs/>
          <w:color w:val="000000"/>
          <w:spacing w:val="12"/>
          <w:sz w:val="26"/>
          <w:szCs w:val="26"/>
        </w:rPr>
        <w:t xml:space="preserve">к </w:t>
      </w:r>
      <w:r>
        <w:rPr>
          <w:b/>
          <w:bCs/>
          <w:color w:val="000000"/>
          <w:spacing w:val="12"/>
          <w:sz w:val="26"/>
          <w:szCs w:val="26"/>
        </w:rPr>
        <w:t>вопрос</w:t>
      </w:r>
      <w:r w:rsidR="00F14061">
        <w:rPr>
          <w:b/>
          <w:bCs/>
          <w:color w:val="000000"/>
          <w:spacing w:val="12"/>
          <w:sz w:val="26"/>
          <w:szCs w:val="26"/>
        </w:rPr>
        <w:t>у 3</w:t>
      </w:r>
      <w:bookmarkStart w:id="0" w:name="_GoBack"/>
      <w:bookmarkEnd w:id="0"/>
    </w:p>
    <w:p w:rsidR="0004091D" w:rsidRDefault="0004091D" w:rsidP="00283349">
      <w:pPr>
        <w:ind w:left="7088" w:right="961"/>
        <w:rPr>
          <w:b/>
          <w:bCs/>
          <w:color w:val="000000"/>
          <w:spacing w:val="12"/>
          <w:sz w:val="26"/>
          <w:szCs w:val="26"/>
        </w:rPr>
      </w:pPr>
    </w:p>
    <w:p w:rsidR="00283349" w:rsidRDefault="00283349" w:rsidP="00283349">
      <w:pPr>
        <w:ind w:left="7088" w:right="961"/>
        <w:rPr>
          <w:b/>
          <w:bCs/>
          <w:color w:val="000000"/>
          <w:spacing w:val="12"/>
          <w:sz w:val="26"/>
          <w:szCs w:val="26"/>
        </w:rPr>
      </w:pPr>
    </w:p>
    <w:p w:rsidR="00283349" w:rsidRPr="00283349" w:rsidRDefault="00283349" w:rsidP="00283349">
      <w:pPr>
        <w:jc w:val="center"/>
        <w:rPr>
          <w:b/>
          <w:bCs/>
          <w:sz w:val="28"/>
          <w:szCs w:val="28"/>
        </w:rPr>
      </w:pPr>
      <w:r w:rsidRPr="00283349">
        <w:rPr>
          <w:b/>
          <w:bCs/>
          <w:sz w:val="28"/>
          <w:szCs w:val="28"/>
        </w:rPr>
        <w:t xml:space="preserve">Депутаты Совета депутатов муниципального округа Южное Тушино, уполномоченные для участия в работе комиссий, </w:t>
      </w:r>
      <w:r w:rsidRPr="00283349">
        <w:rPr>
          <w:b/>
          <w:sz w:val="28"/>
          <w:szCs w:val="28"/>
        </w:rPr>
        <w:t xml:space="preserve">осуществляющих открытие работ и приемку выполненных работ </w:t>
      </w:r>
      <w:r w:rsidRPr="00283349">
        <w:rPr>
          <w:b/>
          <w:bCs/>
          <w:sz w:val="28"/>
          <w:szCs w:val="28"/>
        </w:rPr>
        <w:t>по благоустройству территорий</w:t>
      </w:r>
      <w:r w:rsidRPr="00283349">
        <w:rPr>
          <w:b/>
          <w:sz w:val="28"/>
          <w:szCs w:val="28"/>
        </w:rPr>
        <w:t xml:space="preserve">, </w:t>
      </w:r>
      <w:r w:rsidRPr="00283349">
        <w:rPr>
          <w:b/>
          <w:bCs/>
          <w:sz w:val="28"/>
          <w:szCs w:val="28"/>
        </w:rPr>
        <w:t xml:space="preserve">а также для участия в контроле за ходом выполнения указанных работ  </w:t>
      </w:r>
    </w:p>
    <w:p w:rsidR="00283349" w:rsidRPr="00283349" w:rsidRDefault="00283349" w:rsidP="00283349">
      <w:pPr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693"/>
        <w:gridCol w:w="2551"/>
        <w:gridCol w:w="1418"/>
      </w:tblGrid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Ф.И.О. депутата</w:t>
            </w:r>
          </w:p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b/>
                <w:sz w:val="28"/>
                <w:szCs w:val="28"/>
              </w:rPr>
            </w:pPr>
            <w:r w:rsidRPr="00283349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83349" w:rsidRPr="00283349" w:rsidRDefault="00283349" w:rsidP="00283349">
            <w:pPr>
              <w:ind w:left="34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ул. Окружная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Образцов А.В.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Будкин</w:t>
            </w:r>
            <w:proofErr w:type="spellEnd"/>
            <w:r w:rsidRPr="00283349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349" w:rsidRPr="00283349" w:rsidRDefault="00283349" w:rsidP="00283349">
            <w:pPr>
              <w:ind w:left="34" w:right="-108"/>
              <w:rPr>
                <w:color w:val="000000"/>
                <w:sz w:val="26"/>
                <w:szCs w:val="26"/>
                <w:highlight w:val="yellow"/>
              </w:rPr>
            </w:pPr>
            <w:r w:rsidRPr="00283349">
              <w:rPr>
                <w:sz w:val="26"/>
                <w:szCs w:val="26"/>
              </w:rPr>
              <w:t>ул. Лодочная, д.31, к.4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Воловец С.А.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Медведев М.И.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 w:right="-108"/>
              <w:rPr>
                <w:color w:val="000000"/>
                <w:sz w:val="26"/>
                <w:szCs w:val="26"/>
                <w:highlight w:val="yellow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Сходненская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>, д.44/17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Байкова</w:t>
            </w:r>
            <w:proofErr w:type="spellEnd"/>
            <w:r w:rsidRPr="0028334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Маслова Л.Б.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2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  <w:highlight w:val="yellow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Сходненская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>, д. 17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Шапошникова А.С.А.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Воловец С.А.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ул. Фабрициуса, д. 23, к. 1 до 29, к.1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Борисова Н.Л.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Воловец С.А.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ул. Фабрициуса, 44 к. 1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Маслова Л.Б.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Байкова</w:t>
            </w:r>
            <w:proofErr w:type="spellEnd"/>
            <w:r w:rsidRPr="0028334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2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ул. Фабрициуса, д. 50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Володин А.В.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Денисов О.М.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2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бул. Яна Райниса, д. 37 к. 1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Старостина Т.Д.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Трасковецкая</w:t>
            </w:r>
            <w:proofErr w:type="spellEnd"/>
            <w:r w:rsidRPr="00283349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пр.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Донелайтиса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>, д. 14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Образцов А.В.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Будкин</w:t>
            </w:r>
            <w:proofErr w:type="spellEnd"/>
            <w:r w:rsidRPr="00283349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 xml:space="preserve">ул. Василия </w:t>
            </w:r>
            <w:proofErr w:type="spellStart"/>
            <w:r w:rsidRPr="00283349">
              <w:rPr>
                <w:color w:val="000000"/>
                <w:sz w:val="26"/>
                <w:szCs w:val="26"/>
              </w:rPr>
              <w:t>Петушкова</w:t>
            </w:r>
            <w:proofErr w:type="spellEnd"/>
            <w:r w:rsidRPr="00283349">
              <w:rPr>
                <w:color w:val="000000"/>
                <w:sz w:val="26"/>
                <w:szCs w:val="26"/>
              </w:rPr>
              <w:t>, д. 23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Будкин</w:t>
            </w:r>
            <w:proofErr w:type="spellEnd"/>
            <w:r w:rsidRPr="00283349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Образцов А.В.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  <w:tr w:rsidR="00283349" w:rsidRPr="00283349" w:rsidTr="00283349">
        <w:tc>
          <w:tcPr>
            <w:tcW w:w="567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349" w:rsidRPr="00283349" w:rsidRDefault="00283349" w:rsidP="00283349">
            <w:pPr>
              <w:ind w:left="34"/>
              <w:rPr>
                <w:color w:val="000000"/>
                <w:sz w:val="26"/>
                <w:szCs w:val="26"/>
              </w:rPr>
            </w:pPr>
            <w:r w:rsidRPr="00283349">
              <w:rPr>
                <w:color w:val="000000"/>
                <w:sz w:val="26"/>
                <w:szCs w:val="26"/>
              </w:rPr>
              <w:t>бул. Яна Райниса, д. 45, к. 1</w:t>
            </w:r>
          </w:p>
        </w:tc>
        <w:tc>
          <w:tcPr>
            <w:tcW w:w="2693" w:type="dxa"/>
          </w:tcPr>
          <w:p w:rsidR="00283349" w:rsidRPr="00283349" w:rsidRDefault="00283349" w:rsidP="0028334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83349">
              <w:rPr>
                <w:sz w:val="28"/>
                <w:szCs w:val="28"/>
              </w:rPr>
              <w:t>Трасковецкая</w:t>
            </w:r>
            <w:proofErr w:type="spellEnd"/>
            <w:r w:rsidRPr="00283349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551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Старостина Т.Д.</w:t>
            </w:r>
          </w:p>
        </w:tc>
        <w:tc>
          <w:tcPr>
            <w:tcW w:w="1418" w:type="dxa"/>
          </w:tcPr>
          <w:p w:rsidR="00283349" w:rsidRPr="00283349" w:rsidRDefault="00283349" w:rsidP="00283349">
            <w:pPr>
              <w:jc w:val="center"/>
              <w:rPr>
                <w:sz w:val="28"/>
                <w:szCs w:val="28"/>
              </w:rPr>
            </w:pPr>
            <w:r w:rsidRPr="00283349">
              <w:rPr>
                <w:sz w:val="28"/>
                <w:szCs w:val="28"/>
              </w:rPr>
              <w:t>3</w:t>
            </w:r>
          </w:p>
        </w:tc>
      </w:tr>
    </w:tbl>
    <w:p w:rsidR="00283349" w:rsidRPr="00283349" w:rsidRDefault="00283349" w:rsidP="00283349">
      <w:pPr>
        <w:tabs>
          <w:tab w:val="left" w:pos="-284"/>
        </w:tabs>
        <w:ind w:right="3259"/>
        <w:rPr>
          <w:b/>
          <w:bCs/>
          <w:sz w:val="28"/>
          <w:szCs w:val="28"/>
        </w:rPr>
      </w:pPr>
    </w:p>
    <w:p w:rsidR="00283349" w:rsidRDefault="00283349" w:rsidP="00283349">
      <w:pPr>
        <w:ind w:left="567" w:right="961"/>
        <w:rPr>
          <w:b/>
          <w:bCs/>
          <w:color w:val="000000"/>
          <w:spacing w:val="12"/>
          <w:sz w:val="26"/>
          <w:szCs w:val="26"/>
        </w:rPr>
      </w:pPr>
    </w:p>
    <w:sectPr w:rsidR="00283349" w:rsidSect="00463AF3">
      <w:pgSz w:w="11906" w:h="16838"/>
      <w:pgMar w:top="284" w:right="851" w:bottom="284" w:left="23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30" w:rsidRDefault="00C95930" w:rsidP="00E3518A">
      <w:r>
        <w:separator/>
      </w:r>
    </w:p>
  </w:endnote>
  <w:endnote w:type="continuationSeparator" w:id="0">
    <w:p w:rsidR="00C95930" w:rsidRDefault="00C95930" w:rsidP="00E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30" w:rsidRDefault="00C95930" w:rsidP="00E3518A">
      <w:r>
        <w:separator/>
      </w:r>
    </w:p>
  </w:footnote>
  <w:footnote w:type="continuationSeparator" w:id="0">
    <w:p w:rsidR="00C95930" w:rsidRDefault="00C95930" w:rsidP="00E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058661"/>
      <w:docPartObj>
        <w:docPartGallery w:val="Page Numbers (Top of Page)"/>
        <w:docPartUnique/>
      </w:docPartObj>
    </w:sdtPr>
    <w:sdtEndPr/>
    <w:sdtContent>
      <w:p w:rsidR="0070553A" w:rsidRDefault="0070553A" w:rsidP="00175F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6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F3E"/>
    <w:multiLevelType w:val="hybridMultilevel"/>
    <w:tmpl w:val="92544090"/>
    <w:lvl w:ilvl="0" w:tplc="1FB6F2F0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544F70"/>
    <w:multiLevelType w:val="hybridMultilevel"/>
    <w:tmpl w:val="CAE0842E"/>
    <w:lvl w:ilvl="0" w:tplc="DE9C85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77316"/>
    <w:multiLevelType w:val="hybridMultilevel"/>
    <w:tmpl w:val="6A7234D8"/>
    <w:lvl w:ilvl="0" w:tplc="581EF0D2">
      <w:start w:val="1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D622E"/>
    <w:multiLevelType w:val="hybridMultilevel"/>
    <w:tmpl w:val="803AC990"/>
    <w:lvl w:ilvl="0" w:tplc="4DB6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E2BC8"/>
    <w:multiLevelType w:val="hybridMultilevel"/>
    <w:tmpl w:val="93C67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9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F3121D9"/>
    <w:multiLevelType w:val="hybridMultilevel"/>
    <w:tmpl w:val="C26C3E1C"/>
    <w:lvl w:ilvl="0" w:tplc="CF5A5B8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E3F6A"/>
    <w:multiLevelType w:val="hybridMultilevel"/>
    <w:tmpl w:val="DBB2ED7C"/>
    <w:lvl w:ilvl="0" w:tplc="D158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034675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15064C6"/>
    <w:multiLevelType w:val="hybridMultilevel"/>
    <w:tmpl w:val="DE38A7CA"/>
    <w:lvl w:ilvl="0" w:tplc="0592FD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3105EA"/>
    <w:multiLevelType w:val="hybridMultilevel"/>
    <w:tmpl w:val="E1565266"/>
    <w:lvl w:ilvl="0" w:tplc="58A29EEA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E1A1107"/>
    <w:multiLevelType w:val="hybridMultilevel"/>
    <w:tmpl w:val="C0CE3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5D1C92"/>
    <w:multiLevelType w:val="hybridMultilevel"/>
    <w:tmpl w:val="93E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1088E"/>
    <w:multiLevelType w:val="hybridMultilevel"/>
    <w:tmpl w:val="B8529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8274EE"/>
    <w:multiLevelType w:val="hybridMultilevel"/>
    <w:tmpl w:val="DC7C01D4"/>
    <w:lvl w:ilvl="0" w:tplc="11F8CC0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0602B"/>
    <w:multiLevelType w:val="hybridMultilevel"/>
    <w:tmpl w:val="A8D6C87C"/>
    <w:lvl w:ilvl="0" w:tplc="668094B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312037"/>
    <w:multiLevelType w:val="hybridMultilevel"/>
    <w:tmpl w:val="837A406A"/>
    <w:lvl w:ilvl="0" w:tplc="B19AF39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52451D3"/>
    <w:multiLevelType w:val="hybridMultilevel"/>
    <w:tmpl w:val="AA40F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7562713"/>
    <w:multiLevelType w:val="hybridMultilevel"/>
    <w:tmpl w:val="1CB810B4"/>
    <w:lvl w:ilvl="0" w:tplc="2B66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8776870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B2BE4"/>
    <w:multiLevelType w:val="hybridMultilevel"/>
    <w:tmpl w:val="A03C91D2"/>
    <w:lvl w:ilvl="0" w:tplc="65D0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330A2C"/>
    <w:multiLevelType w:val="hybridMultilevel"/>
    <w:tmpl w:val="A22ACC30"/>
    <w:lvl w:ilvl="0" w:tplc="17A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4C5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BE3FE8"/>
    <w:multiLevelType w:val="hybridMultilevel"/>
    <w:tmpl w:val="B2947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BA669A"/>
    <w:multiLevelType w:val="hybridMultilevel"/>
    <w:tmpl w:val="BF5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BCA"/>
    <w:multiLevelType w:val="hybridMultilevel"/>
    <w:tmpl w:val="A10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203B6"/>
    <w:multiLevelType w:val="hybridMultilevel"/>
    <w:tmpl w:val="81BC8208"/>
    <w:lvl w:ilvl="0" w:tplc="DE5620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2475A3"/>
    <w:multiLevelType w:val="hybridMultilevel"/>
    <w:tmpl w:val="B2029168"/>
    <w:lvl w:ilvl="0" w:tplc="450E778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4F4BD5"/>
    <w:multiLevelType w:val="hybridMultilevel"/>
    <w:tmpl w:val="D1E27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25"/>
  </w:num>
  <w:num w:numId="4">
    <w:abstractNumId w:val="19"/>
  </w:num>
  <w:num w:numId="5">
    <w:abstractNumId w:val="10"/>
  </w:num>
  <w:num w:numId="6">
    <w:abstractNumId w:val="15"/>
  </w:num>
  <w:num w:numId="7">
    <w:abstractNumId w:val="16"/>
  </w:num>
  <w:num w:numId="8">
    <w:abstractNumId w:val="36"/>
  </w:num>
  <w:num w:numId="9">
    <w:abstractNumId w:val="5"/>
  </w:num>
  <w:num w:numId="10">
    <w:abstractNumId w:val="22"/>
  </w:num>
  <w:num w:numId="11">
    <w:abstractNumId w:val="32"/>
  </w:num>
  <w:num w:numId="12">
    <w:abstractNumId w:val="35"/>
  </w:num>
  <w:num w:numId="13">
    <w:abstractNumId w:val="13"/>
  </w:num>
  <w:num w:numId="14">
    <w:abstractNumId w:val="1"/>
  </w:num>
  <w:num w:numId="15">
    <w:abstractNumId w:val="18"/>
  </w:num>
  <w:num w:numId="16">
    <w:abstractNumId w:val="42"/>
  </w:num>
  <w:num w:numId="17">
    <w:abstractNumId w:val="27"/>
  </w:num>
  <w:num w:numId="18">
    <w:abstractNumId w:val="12"/>
  </w:num>
  <w:num w:numId="19">
    <w:abstractNumId w:val="28"/>
  </w:num>
  <w:num w:numId="20">
    <w:abstractNumId w:val="43"/>
  </w:num>
  <w:num w:numId="21">
    <w:abstractNumId w:val="0"/>
  </w:num>
  <w:num w:numId="22">
    <w:abstractNumId w:val="2"/>
  </w:num>
  <w:num w:numId="23">
    <w:abstractNumId w:val="20"/>
  </w:num>
  <w:num w:numId="24">
    <w:abstractNumId w:val="41"/>
  </w:num>
  <w:num w:numId="25">
    <w:abstractNumId w:val="3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40"/>
  </w:num>
  <w:num w:numId="30">
    <w:abstractNumId w:val="3"/>
  </w:num>
  <w:num w:numId="31">
    <w:abstractNumId w:val="8"/>
  </w:num>
  <w:num w:numId="32">
    <w:abstractNumId w:val="23"/>
  </w:num>
  <w:num w:numId="33">
    <w:abstractNumId w:val="4"/>
  </w:num>
  <w:num w:numId="34">
    <w:abstractNumId w:val="26"/>
  </w:num>
  <w:num w:numId="35">
    <w:abstractNumId w:val="11"/>
  </w:num>
  <w:num w:numId="36">
    <w:abstractNumId w:val="17"/>
  </w:num>
  <w:num w:numId="37">
    <w:abstractNumId w:val="33"/>
  </w:num>
  <w:num w:numId="38">
    <w:abstractNumId w:val="30"/>
  </w:num>
  <w:num w:numId="39">
    <w:abstractNumId w:val="7"/>
  </w:num>
  <w:num w:numId="40">
    <w:abstractNumId w:val="24"/>
  </w:num>
  <w:num w:numId="41">
    <w:abstractNumId w:val="31"/>
  </w:num>
  <w:num w:numId="42">
    <w:abstractNumId w:val="38"/>
  </w:num>
  <w:num w:numId="43">
    <w:abstractNumId w:val="6"/>
  </w:num>
  <w:num w:numId="44">
    <w:abstractNumId w:val="21"/>
  </w:num>
  <w:num w:numId="45">
    <w:abstractNumId w:val="39"/>
  </w:num>
  <w:num w:numId="4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C2"/>
    <w:rsid w:val="0000117E"/>
    <w:rsid w:val="0000182D"/>
    <w:rsid w:val="00001A6E"/>
    <w:rsid w:val="000051E2"/>
    <w:rsid w:val="00005561"/>
    <w:rsid w:val="000055BC"/>
    <w:rsid w:val="00007B1E"/>
    <w:rsid w:val="000105A7"/>
    <w:rsid w:val="00016DC7"/>
    <w:rsid w:val="00024026"/>
    <w:rsid w:val="000244DE"/>
    <w:rsid w:val="00025547"/>
    <w:rsid w:val="000261AF"/>
    <w:rsid w:val="00026634"/>
    <w:rsid w:val="00031E25"/>
    <w:rsid w:val="00031EA4"/>
    <w:rsid w:val="00033CED"/>
    <w:rsid w:val="0004091D"/>
    <w:rsid w:val="00045744"/>
    <w:rsid w:val="000603A3"/>
    <w:rsid w:val="00064304"/>
    <w:rsid w:val="00067C08"/>
    <w:rsid w:val="00072A29"/>
    <w:rsid w:val="000732A1"/>
    <w:rsid w:val="0007429B"/>
    <w:rsid w:val="0007451D"/>
    <w:rsid w:val="00080CBB"/>
    <w:rsid w:val="000C3FAE"/>
    <w:rsid w:val="000C7706"/>
    <w:rsid w:val="000C7EC0"/>
    <w:rsid w:val="000D3CC9"/>
    <w:rsid w:val="000D4370"/>
    <w:rsid w:val="000D7EC1"/>
    <w:rsid w:val="000E562D"/>
    <w:rsid w:val="000E6592"/>
    <w:rsid w:val="000F1FCC"/>
    <w:rsid w:val="000F2D12"/>
    <w:rsid w:val="000F4389"/>
    <w:rsid w:val="000F799E"/>
    <w:rsid w:val="000F7BDB"/>
    <w:rsid w:val="000F7DE1"/>
    <w:rsid w:val="00110D18"/>
    <w:rsid w:val="00112D59"/>
    <w:rsid w:val="0012136A"/>
    <w:rsid w:val="00132D01"/>
    <w:rsid w:val="00133300"/>
    <w:rsid w:val="00140608"/>
    <w:rsid w:val="001444BA"/>
    <w:rsid w:val="001508D7"/>
    <w:rsid w:val="001526CD"/>
    <w:rsid w:val="001554C7"/>
    <w:rsid w:val="001565FF"/>
    <w:rsid w:val="0017255B"/>
    <w:rsid w:val="00175F14"/>
    <w:rsid w:val="00184A0A"/>
    <w:rsid w:val="00187D8D"/>
    <w:rsid w:val="001909FF"/>
    <w:rsid w:val="00190EF9"/>
    <w:rsid w:val="001910AF"/>
    <w:rsid w:val="00194A40"/>
    <w:rsid w:val="001A2DD5"/>
    <w:rsid w:val="001A6C54"/>
    <w:rsid w:val="001A74E1"/>
    <w:rsid w:val="001A7E4A"/>
    <w:rsid w:val="001B0F36"/>
    <w:rsid w:val="001B5A8D"/>
    <w:rsid w:val="001C0EF5"/>
    <w:rsid w:val="001C202A"/>
    <w:rsid w:val="001C25C4"/>
    <w:rsid w:val="001C7D15"/>
    <w:rsid w:val="001D5004"/>
    <w:rsid w:val="001E35A4"/>
    <w:rsid w:val="001F4865"/>
    <w:rsid w:val="001F74C9"/>
    <w:rsid w:val="00202AE0"/>
    <w:rsid w:val="00203514"/>
    <w:rsid w:val="002062F5"/>
    <w:rsid w:val="00212C8D"/>
    <w:rsid w:val="00217AF6"/>
    <w:rsid w:val="002226A2"/>
    <w:rsid w:val="00224D2F"/>
    <w:rsid w:val="002306F3"/>
    <w:rsid w:val="0023234E"/>
    <w:rsid w:val="0023321A"/>
    <w:rsid w:val="002537B8"/>
    <w:rsid w:val="00254F31"/>
    <w:rsid w:val="00260628"/>
    <w:rsid w:val="0026243E"/>
    <w:rsid w:val="00262D69"/>
    <w:rsid w:val="0026493F"/>
    <w:rsid w:val="0027372E"/>
    <w:rsid w:val="00280220"/>
    <w:rsid w:val="00283349"/>
    <w:rsid w:val="0029674C"/>
    <w:rsid w:val="002A33BA"/>
    <w:rsid w:val="002B694F"/>
    <w:rsid w:val="002C4549"/>
    <w:rsid w:val="002C4C21"/>
    <w:rsid w:val="002D72C2"/>
    <w:rsid w:val="002E69FA"/>
    <w:rsid w:val="002F4464"/>
    <w:rsid w:val="002F684D"/>
    <w:rsid w:val="00300547"/>
    <w:rsid w:val="00300724"/>
    <w:rsid w:val="003027EC"/>
    <w:rsid w:val="00303286"/>
    <w:rsid w:val="0030648A"/>
    <w:rsid w:val="0031226E"/>
    <w:rsid w:val="00313D26"/>
    <w:rsid w:val="003308F7"/>
    <w:rsid w:val="00333533"/>
    <w:rsid w:val="00353476"/>
    <w:rsid w:val="00353AC8"/>
    <w:rsid w:val="00355F25"/>
    <w:rsid w:val="00360B63"/>
    <w:rsid w:val="003657D2"/>
    <w:rsid w:val="00367770"/>
    <w:rsid w:val="003717B5"/>
    <w:rsid w:val="00393F1F"/>
    <w:rsid w:val="003A089A"/>
    <w:rsid w:val="003A1D2C"/>
    <w:rsid w:val="003A5641"/>
    <w:rsid w:val="003B007F"/>
    <w:rsid w:val="003B5150"/>
    <w:rsid w:val="003B5177"/>
    <w:rsid w:val="003E76EF"/>
    <w:rsid w:val="003E7D2A"/>
    <w:rsid w:val="003F0701"/>
    <w:rsid w:val="00410FBE"/>
    <w:rsid w:val="0041504A"/>
    <w:rsid w:val="00420640"/>
    <w:rsid w:val="00423976"/>
    <w:rsid w:val="00432C31"/>
    <w:rsid w:val="00436E6B"/>
    <w:rsid w:val="00444136"/>
    <w:rsid w:val="0045348F"/>
    <w:rsid w:val="00463485"/>
    <w:rsid w:val="00463AF3"/>
    <w:rsid w:val="004733B9"/>
    <w:rsid w:val="00474B76"/>
    <w:rsid w:val="00474B95"/>
    <w:rsid w:val="00474FEF"/>
    <w:rsid w:val="00475AFA"/>
    <w:rsid w:val="00475EE3"/>
    <w:rsid w:val="00477078"/>
    <w:rsid w:val="00477902"/>
    <w:rsid w:val="00484418"/>
    <w:rsid w:val="00487A04"/>
    <w:rsid w:val="00491FA6"/>
    <w:rsid w:val="0049456A"/>
    <w:rsid w:val="00495579"/>
    <w:rsid w:val="004A22CD"/>
    <w:rsid w:val="004A6902"/>
    <w:rsid w:val="004B5A65"/>
    <w:rsid w:val="004C2512"/>
    <w:rsid w:val="004C455F"/>
    <w:rsid w:val="004D2ECE"/>
    <w:rsid w:val="004E1794"/>
    <w:rsid w:val="004E59F2"/>
    <w:rsid w:val="004E5F87"/>
    <w:rsid w:val="004E7DE9"/>
    <w:rsid w:val="004F031A"/>
    <w:rsid w:val="004F3246"/>
    <w:rsid w:val="00510C30"/>
    <w:rsid w:val="005200B3"/>
    <w:rsid w:val="00521552"/>
    <w:rsid w:val="00522416"/>
    <w:rsid w:val="00522EDB"/>
    <w:rsid w:val="00524A38"/>
    <w:rsid w:val="00525638"/>
    <w:rsid w:val="005300D4"/>
    <w:rsid w:val="00540B59"/>
    <w:rsid w:val="00541045"/>
    <w:rsid w:val="00542A86"/>
    <w:rsid w:val="005432BA"/>
    <w:rsid w:val="0054681A"/>
    <w:rsid w:val="005532D7"/>
    <w:rsid w:val="00553476"/>
    <w:rsid w:val="00560CB9"/>
    <w:rsid w:val="005663C6"/>
    <w:rsid w:val="00566BAD"/>
    <w:rsid w:val="0057495B"/>
    <w:rsid w:val="00583F43"/>
    <w:rsid w:val="005920A4"/>
    <w:rsid w:val="005920E4"/>
    <w:rsid w:val="005964F5"/>
    <w:rsid w:val="005A4BCF"/>
    <w:rsid w:val="005A649D"/>
    <w:rsid w:val="005B13F0"/>
    <w:rsid w:val="005B4F4D"/>
    <w:rsid w:val="005C24BC"/>
    <w:rsid w:val="005D0EDC"/>
    <w:rsid w:val="005E0C9F"/>
    <w:rsid w:val="005E0E0B"/>
    <w:rsid w:val="005E427B"/>
    <w:rsid w:val="005E7DB3"/>
    <w:rsid w:val="005F0964"/>
    <w:rsid w:val="005F1BB9"/>
    <w:rsid w:val="006021BA"/>
    <w:rsid w:val="00613A84"/>
    <w:rsid w:val="006174C1"/>
    <w:rsid w:val="006216B3"/>
    <w:rsid w:val="006244AD"/>
    <w:rsid w:val="006304E8"/>
    <w:rsid w:val="00632334"/>
    <w:rsid w:val="00634703"/>
    <w:rsid w:val="00635B69"/>
    <w:rsid w:val="00636C8E"/>
    <w:rsid w:val="006424B5"/>
    <w:rsid w:val="006504CF"/>
    <w:rsid w:val="00663D3D"/>
    <w:rsid w:val="006654BC"/>
    <w:rsid w:val="0067135B"/>
    <w:rsid w:val="00676C21"/>
    <w:rsid w:val="00681224"/>
    <w:rsid w:val="00683F20"/>
    <w:rsid w:val="00685D07"/>
    <w:rsid w:val="00697D52"/>
    <w:rsid w:val="006A1B5A"/>
    <w:rsid w:val="006A7525"/>
    <w:rsid w:val="006B5797"/>
    <w:rsid w:val="006B6F5F"/>
    <w:rsid w:val="006C02B8"/>
    <w:rsid w:val="006C1383"/>
    <w:rsid w:val="006C6887"/>
    <w:rsid w:val="006D5C56"/>
    <w:rsid w:val="006E0FEC"/>
    <w:rsid w:val="006E7263"/>
    <w:rsid w:val="006F7696"/>
    <w:rsid w:val="007036CC"/>
    <w:rsid w:val="0070553A"/>
    <w:rsid w:val="00707AEE"/>
    <w:rsid w:val="00707C82"/>
    <w:rsid w:val="00707CA7"/>
    <w:rsid w:val="007100E5"/>
    <w:rsid w:val="007207D5"/>
    <w:rsid w:val="00722399"/>
    <w:rsid w:val="00723AB9"/>
    <w:rsid w:val="00725CA1"/>
    <w:rsid w:val="007409E6"/>
    <w:rsid w:val="00741504"/>
    <w:rsid w:val="007416F3"/>
    <w:rsid w:val="00746383"/>
    <w:rsid w:val="007524DD"/>
    <w:rsid w:val="00752643"/>
    <w:rsid w:val="0075359B"/>
    <w:rsid w:val="00753B03"/>
    <w:rsid w:val="007601A6"/>
    <w:rsid w:val="00764AFC"/>
    <w:rsid w:val="00766404"/>
    <w:rsid w:val="00767A6C"/>
    <w:rsid w:val="00767C47"/>
    <w:rsid w:val="0077417B"/>
    <w:rsid w:val="00775FF4"/>
    <w:rsid w:val="00777A17"/>
    <w:rsid w:val="0078342D"/>
    <w:rsid w:val="007838AA"/>
    <w:rsid w:val="007901C1"/>
    <w:rsid w:val="007950AD"/>
    <w:rsid w:val="00795A20"/>
    <w:rsid w:val="00795F71"/>
    <w:rsid w:val="007A2EEC"/>
    <w:rsid w:val="007A4E41"/>
    <w:rsid w:val="007A7CEB"/>
    <w:rsid w:val="007B1807"/>
    <w:rsid w:val="007B30F4"/>
    <w:rsid w:val="007C1D68"/>
    <w:rsid w:val="007C3BA2"/>
    <w:rsid w:val="007D21A0"/>
    <w:rsid w:val="007D6C06"/>
    <w:rsid w:val="007E7748"/>
    <w:rsid w:val="007F1F95"/>
    <w:rsid w:val="007F290C"/>
    <w:rsid w:val="007F3C84"/>
    <w:rsid w:val="007F3F26"/>
    <w:rsid w:val="008068A7"/>
    <w:rsid w:val="00810C24"/>
    <w:rsid w:val="008135A3"/>
    <w:rsid w:val="00814EB2"/>
    <w:rsid w:val="00816296"/>
    <w:rsid w:val="00841C81"/>
    <w:rsid w:val="0084607C"/>
    <w:rsid w:val="00853700"/>
    <w:rsid w:val="00861B5B"/>
    <w:rsid w:val="00863B3D"/>
    <w:rsid w:val="00876BDA"/>
    <w:rsid w:val="00882E4D"/>
    <w:rsid w:val="00892F16"/>
    <w:rsid w:val="008935BC"/>
    <w:rsid w:val="00896428"/>
    <w:rsid w:val="0089669D"/>
    <w:rsid w:val="008A1448"/>
    <w:rsid w:val="008B2C9F"/>
    <w:rsid w:val="008B3474"/>
    <w:rsid w:val="008C00B6"/>
    <w:rsid w:val="008C23D9"/>
    <w:rsid w:val="008C42F2"/>
    <w:rsid w:val="008C4376"/>
    <w:rsid w:val="008C4EC7"/>
    <w:rsid w:val="008C7717"/>
    <w:rsid w:val="008E0CBE"/>
    <w:rsid w:val="008E45A4"/>
    <w:rsid w:val="008E52A3"/>
    <w:rsid w:val="008F29BB"/>
    <w:rsid w:val="0090325B"/>
    <w:rsid w:val="009050BB"/>
    <w:rsid w:val="0091144C"/>
    <w:rsid w:val="00912347"/>
    <w:rsid w:val="0091766A"/>
    <w:rsid w:val="0092197F"/>
    <w:rsid w:val="009235FC"/>
    <w:rsid w:val="00926376"/>
    <w:rsid w:val="009311F6"/>
    <w:rsid w:val="00933F7E"/>
    <w:rsid w:val="00953AFC"/>
    <w:rsid w:val="009562D9"/>
    <w:rsid w:val="00956AA1"/>
    <w:rsid w:val="00960DC4"/>
    <w:rsid w:val="00965CCC"/>
    <w:rsid w:val="00967D9E"/>
    <w:rsid w:val="0097088A"/>
    <w:rsid w:val="009712A6"/>
    <w:rsid w:val="009824BB"/>
    <w:rsid w:val="00983743"/>
    <w:rsid w:val="00983D9A"/>
    <w:rsid w:val="00983F6D"/>
    <w:rsid w:val="00985B5A"/>
    <w:rsid w:val="0098792F"/>
    <w:rsid w:val="00990C63"/>
    <w:rsid w:val="009923C2"/>
    <w:rsid w:val="00992D91"/>
    <w:rsid w:val="009A028F"/>
    <w:rsid w:val="009A05F6"/>
    <w:rsid w:val="009A3D92"/>
    <w:rsid w:val="009A5FB5"/>
    <w:rsid w:val="009A6998"/>
    <w:rsid w:val="009B00E1"/>
    <w:rsid w:val="009B4D27"/>
    <w:rsid w:val="009B78D6"/>
    <w:rsid w:val="009E0E7E"/>
    <w:rsid w:val="009E16F4"/>
    <w:rsid w:val="009F57AF"/>
    <w:rsid w:val="00A0166A"/>
    <w:rsid w:val="00A07CB6"/>
    <w:rsid w:val="00A12CFB"/>
    <w:rsid w:val="00A26B20"/>
    <w:rsid w:val="00A27E9F"/>
    <w:rsid w:val="00A36C69"/>
    <w:rsid w:val="00A47ED4"/>
    <w:rsid w:val="00A52998"/>
    <w:rsid w:val="00A62F33"/>
    <w:rsid w:val="00A76546"/>
    <w:rsid w:val="00A824C6"/>
    <w:rsid w:val="00A83109"/>
    <w:rsid w:val="00A85504"/>
    <w:rsid w:val="00A85FC1"/>
    <w:rsid w:val="00A9001E"/>
    <w:rsid w:val="00A93377"/>
    <w:rsid w:val="00A94DCE"/>
    <w:rsid w:val="00A94EC4"/>
    <w:rsid w:val="00A962DF"/>
    <w:rsid w:val="00AA0C6B"/>
    <w:rsid w:val="00AA6172"/>
    <w:rsid w:val="00AA69FA"/>
    <w:rsid w:val="00AB363C"/>
    <w:rsid w:val="00AC2C9F"/>
    <w:rsid w:val="00AD5005"/>
    <w:rsid w:val="00AD5B2F"/>
    <w:rsid w:val="00AD796A"/>
    <w:rsid w:val="00AE1BD0"/>
    <w:rsid w:val="00AE2152"/>
    <w:rsid w:val="00AE562D"/>
    <w:rsid w:val="00AE5A4F"/>
    <w:rsid w:val="00AF4BEB"/>
    <w:rsid w:val="00AF6B59"/>
    <w:rsid w:val="00AF6D9F"/>
    <w:rsid w:val="00B0059A"/>
    <w:rsid w:val="00B055F7"/>
    <w:rsid w:val="00B0689B"/>
    <w:rsid w:val="00B07AE1"/>
    <w:rsid w:val="00B1013A"/>
    <w:rsid w:val="00B15884"/>
    <w:rsid w:val="00B213A5"/>
    <w:rsid w:val="00B220BF"/>
    <w:rsid w:val="00B23404"/>
    <w:rsid w:val="00B347A6"/>
    <w:rsid w:val="00B34D48"/>
    <w:rsid w:val="00B3561F"/>
    <w:rsid w:val="00B42150"/>
    <w:rsid w:val="00B43ACB"/>
    <w:rsid w:val="00B571AA"/>
    <w:rsid w:val="00B57C5C"/>
    <w:rsid w:val="00B57DCD"/>
    <w:rsid w:val="00B57F24"/>
    <w:rsid w:val="00B60458"/>
    <w:rsid w:val="00B60FCF"/>
    <w:rsid w:val="00B70E02"/>
    <w:rsid w:val="00B7143F"/>
    <w:rsid w:val="00B74814"/>
    <w:rsid w:val="00B74B10"/>
    <w:rsid w:val="00B83D8E"/>
    <w:rsid w:val="00B86234"/>
    <w:rsid w:val="00B865A1"/>
    <w:rsid w:val="00B90921"/>
    <w:rsid w:val="00BB4E27"/>
    <w:rsid w:val="00BC1DE5"/>
    <w:rsid w:val="00BD35A6"/>
    <w:rsid w:val="00BD5D5B"/>
    <w:rsid w:val="00BE1E89"/>
    <w:rsid w:val="00BE7D37"/>
    <w:rsid w:val="00BF3786"/>
    <w:rsid w:val="00BF42E0"/>
    <w:rsid w:val="00BF62AC"/>
    <w:rsid w:val="00BF643C"/>
    <w:rsid w:val="00C00599"/>
    <w:rsid w:val="00C020A3"/>
    <w:rsid w:val="00C152D3"/>
    <w:rsid w:val="00C215FB"/>
    <w:rsid w:val="00C2229F"/>
    <w:rsid w:val="00C225C0"/>
    <w:rsid w:val="00C258E0"/>
    <w:rsid w:val="00C32E57"/>
    <w:rsid w:val="00C34EEC"/>
    <w:rsid w:val="00C36253"/>
    <w:rsid w:val="00C4224B"/>
    <w:rsid w:val="00C506E4"/>
    <w:rsid w:val="00C640BA"/>
    <w:rsid w:val="00C665F3"/>
    <w:rsid w:val="00C743DC"/>
    <w:rsid w:val="00C815DB"/>
    <w:rsid w:val="00C92F81"/>
    <w:rsid w:val="00C943EC"/>
    <w:rsid w:val="00C95930"/>
    <w:rsid w:val="00C95B25"/>
    <w:rsid w:val="00C96238"/>
    <w:rsid w:val="00CB5442"/>
    <w:rsid w:val="00CC1754"/>
    <w:rsid w:val="00CC1FDF"/>
    <w:rsid w:val="00CC51E7"/>
    <w:rsid w:val="00CD6567"/>
    <w:rsid w:val="00CD66EC"/>
    <w:rsid w:val="00CD6C6A"/>
    <w:rsid w:val="00CD6DAD"/>
    <w:rsid w:val="00CD6EC0"/>
    <w:rsid w:val="00CE0B37"/>
    <w:rsid w:val="00CE6961"/>
    <w:rsid w:val="00CE730D"/>
    <w:rsid w:val="00CF4F9B"/>
    <w:rsid w:val="00CF7747"/>
    <w:rsid w:val="00D0194B"/>
    <w:rsid w:val="00D030C0"/>
    <w:rsid w:val="00D03D5D"/>
    <w:rsid w:val="00D07236"/>
    <w:rsid w:val="00D07D95"/>
    <w:rsid w:val="00D12B73"/>
    <w:rsid w:val="00D16F68"/>
    <w:rsid w:val="00D20810"/>
    <w:rsid w:val="00D214C9"/>
    <w:rsid w:val="00D21FB6"/>
    <w:rsid w:val="00D27434"/>
    <w:rsid w:val="00D33AA1"/>
    <w:rsid w:val="00D35507"/>
    <w:rsid w:val="00D35814"/>
    <w:rsid w:val="00D4314D"/>
    <w:rsid w:val="00D47901"/>
    <w:rsid w:val="00D6170C"/>
    <w:rsid w:val="00D67CC3"/>
    <w:rsid w:val="00D70F91"/>
    <w:rsid w:val="00D748F6"/>
    <w:rsid w:val="00D76051"/>
    <w:rsid w:val="00D7656F"/>
    <w:rsid w:val="00D8197B"/>
    <w:rsid w:val="00D81AC9"/>
    <w:rsid w:val="00D9227C"/>
    <w:rsid w:val="00D94AC9"/>
    <w:rsid w:val="00DA3D2C"/>
    <w:rsid w:val="00DA735D"/>
    <w:rsid w:val="00DA7B52"/>
    <w:rsid w:val="00DA7C7E"/>
    <w:rsid w:val="00DB14FA"/>
    <w:rsid w:val="00DB26D4"/>
    <w:rsid w:val="00DB747D"/>
    <w:rsid w:val="00DC1609"/>
    <w:rsid w:val="00DC1DC8"/>
    <w:rsid w:val="00DD348C"/>
    <w:rsid w:val="00DD4273"/>
    <w:rsid w:val="00DE114C"/>
    <w:rsid w:val="00DE357E"/>
    <w:rsid w:val="00DE5D93"/>
    <w:rsid w:val="00DF12C1"/>
    <w:rsid w:val="00DF1C44"/>
    <w:rsid w:val="00DF583E"/>
    <w:rsid w:val="00DF6864"/>
    <w:rsid w:val="00E0205D"/>
    <w:rsid w:val="00E02EB5"/>
    <w:rsid w:val="00E07B80"/>
    <w:rsid w:val="00E1107B"/>
    <w:rsid w:val="00E2401B"/>
    <w:rsid w:val="00E310FA"/>
    <w:rsid w:val="00E3518A"/>
    <w:rsid w:val="00E36221"/>
    <w:rsid w:val="00E406C3"/>
    <w:rsid w:val="00E41168"/>
    <w:rsid w:val="00E505FB"/>
    <w:rsid w:val="00E50667"/>
    <w:rsid w:val="00E5493B"/>
    <w:rsid w:val="00E70974"/>
    <w:rsid w:val="00E73D3E"/>
    <w:rsid w:val="00E80C20"/>
    <w:rsid w:val="00E80DDA"/>
    <w:rsid w:val="00E9106E"/>
    <w:rsid w:val="00E926A8"/>
    <w:rsid w:val="00E93910"/>
    <w:rsid w:val="00EA7D30"/>
    <w:rsid w:val="00EB358A"/>
    <w:rsid w:val="00EC7ED4"/>
    <w:rsid w:val="00ED73EF"/>
    <w:rsid w:val="00EE048D"/>
    <w:rsid w:val="00EF21CD"/>
    <w:rsid w:val="00EF25FB"/>
    <w:rsid w:val="00EF31A2"/>
    <w:rsid w:val="00EF3F81"/>
    <w:rsid w:val="00F01196"/>
    <w:rsid w:val="00F020AF"/>
    <w:rsid w:val="00F02580"/>
    <w:rsid w:val="00F02FB0"/>
    <w:rsid w:val="00F14061"/>
    <w:rsid w:val="00F143CC"/>
    <w:rsid w:val="00F2160A"/>
    <w:rsid w:val="00F22F47"/>
    <w:rsid w:val="00F27A53"/>
    <w:rsid w:val="00F3416E"/>
    <w:rsid w:val="00F3738D"/>
    <w:rsid w:val="00F428F2"/>
    <w:rsid w:val="00F5081D"/>
    <w:rsid w:val="00F52699"/>
    <w:rsid w:val="00F54F6E"/>
    <w:rsid w:val="00F71301"/>
    <w:rsid w:val="00F764B8"/>
    <w:rsid w:val="00F77F11"/>
    <w:rsid w:val="00F90F50"/>
    <w:rsid w:val="00F91633"/>
    <w:rsid w:val="00FA1516"/>
    <w:rsid w:val="00FA231F"/>
    <w:rsid w:val="00FA4909"/>
    <w:rsid w:val="00FB1F28"/>
    <w:rsid w:val="00FB21BE"/>
    <w:rsid w:val="00FC47EB"/>
    <w:rsid w:val="00FD2B81"/>
    <w:rsid w:val="00FD3510"/>
    <w:rsid w:val="00FD4D73"/>
    <w:rsid w:val="00FD57F9"/>
    <w:rsid w:val="00FE1FEF"/>
    <w:rsid w:val="00FE2A9D"/>
    <w:rsid w:val="00FE6E9A"/>
    <w:rsid w:val="00FF0D29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86C5-408B-4521-8D23-77A574AB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D4"/>
    <w:pPr>
      <w:keepNext/>
      <w:ind w:firstLine="34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B26D4"/>
    <w:pPr>
      <w:keepNext/>
      <w:ind w:firstLine="34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DB26D4"/>
    <w:pPr>
      <w:keepNext/>
      <w:ind w:left="360" w:firstLine="34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link w:val="40"/>
    <w:qFormat/>
    <w:rsid w:val="00DB26D4"/>
    <w:pPr>
      <w:spacing w:before="100" w:beforeAutospacing="1" w:after="100" w:afterAutospacing="1"/>
      <w:outlineLvl w:val="3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B26D4"/>
    <w:pPr>
      <w:keepNext/>
      <w:ind w:firstLine="34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2C2"/>
  </w:style>
  <w:style w:type="paragraph" w:styleId="a6">
    <w:name w:val="List Paragraph"/>
    <w:basedOn w:val="a"/>
    <w:uiPriority w:val="34"/>
    <w:qFormat/>
    <w:rsid w:val="0017255B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31E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31EA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6812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4B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B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4D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1FD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001A6E"/>
    <w:pPr>
      <w:spacing w:after="120"/>
    </w:pPr>
  </w:style>
  <w:style w:type="character" w:customStyle="1" w:styleId="af">
    <w:name w:val="Основной текст Знак"/>
    <w:basedOn w:val="a0"/>
    <w:link w:val="ae"/>
    <w:rsid w:val="00001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6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6D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26D4"/>
  </w:style>
  <w:style w:type="paragraph" w:customStyle="1" w:styleId="ConsPlusNormal">
    <w:name w:val="ConsPlusNormal"/>
    <w:rsid w:val="00DB2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DB26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B2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26D4"/>
    <w:rPr>
      <w:vertAlign w:val="superscript"/>
    </w:rPr>
  </w:style>
  <w:style w:type="character" w:styleId="af3">
    <w:name w:val="Hyperlink"/>
    <w:uiPriority w:val="99"/>
    <w:unhideWhenUsed/>
    <w:rsid w:val="00DB26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DB26D4"/>
    <w:rPr>
      <w:b/>
      <w:bCs/>
    </w:rPr>
  </w:style>
  <w:style w:type="paragraph" w:customStyle="1" w:styleId="ConsPlusNonformat">
    <w:name w:val="ConsPlusNonformat"/>
    <w:uiPriority w:val="99"/>
    <w:rsid w:val="00DB26D4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B26D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Normal (Web)"/>
    <w:basedOn w:val="a"/>
    <w:uiPriority w:val="99"/>
    <w:unhideWhenUsed/>
    <w:rsid w:val="00DB26D4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B26D4"/>
    <w:rPr>
      <w:rFonts w:ascii="Calibri" w:eastAsia="Times New Roman" w:hAnsi="Calibri" w:cs="Calibri"/>
    </w:rPr>
  </w:style>
  <w:style w:type="paragraph" w:customStyle="1" w:styleId="21">
    <w:name w:val="Без интервала2"/>
    <w:rsid w:val="00DB26D4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qFormat/>
    <w:rsid w:val="00DB2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uiPriority w:val="99"/>
    <w:rsid w:val="00DB26D4"/>
    <w:rPr>
      <w:rFonts w:ascii="Calibri" w:eastAsia="Times New Roman" w:hAnsi="Calibri" w:cs="Calibri"/>
      <w:lang w:eastAsia="ru-RU"/>
    </w:rPr>
  </w:style>
  <w:style w:type="paragraph" w:styleId="af7">
    <w:name w:val="No Spacing"/>
    <w:uiPriority w:val="1"/>
    <w:qFormat/>
    <w:rsid w:val="00DB26D4"/>
    <w:rPr>
      <w:rFonts w:ascii="Calibri" w:eastAsia="Calibri" w:hAnsi="Calibri" w:cs="Calibri"/>
    </w:rPr>
  </w:style>
  <w:style w:type="paragraph" w:customStyle="1" w:styleId="31">
    <w:name w:val="Без интервала3"/>
    <w:rsid w:val="00DB26D4"/>
    <w:rPr>
      <w:rFonts w:ascii="Calibri" w:eastAsia="Times New Roman" w:hAnsi="Calibri" w:cs="Calibri"/>
    </w:rPr>
  </w:style>
  <w:style w:type="character" w:styleId="af8">
    <w:name w:val="annotation reference"/>
    <w:rsid w:val="00DB26D4"/>
    <w:rPr>
      <w:sz w:val="16"/>
      <w:szCs w:val="16"/>
    </w:rPr>
  </w:style>
  <w:style w:type="paragraph" w:styleId="af9">
    <w:name w:val="annotation text"/>
    <w:basedOn w:val="a"/>
    <w:link w:val="afa"/>
    <w:rsid w:val="00DB26D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DB26D4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DB26D4"/>
    <w:rPr>
      <w:b/>
      <w:bCs/>
    </w:rPr>
  </w:style>
  <w:style w:type="character" w:customStyle="1" w:styleId="afc">
    <w:name w:val="Тема примечания Знак"/>
    <w:basedOn w:val="afa"/>
    <w:link w:val="afb"/>
    <w:rsid w:val="00DB26D4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Document Map"/>
    <w:basedOn w:val="a"/>
    <w:link w:val="afe"/>
    <w:rsid w:val="00DB26D4"/>
    <w:rPr>
      <w:rFonts w:ascii="Tahoma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rsid w:val="00DB26D4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DB26D4"/>
  </w:style>
  <w:style w:type="paragraph" w:customStyle="1" w:styleId="p5">
    <w:name w:val="p5"/>
    <w:basedOn w:val="a"/>
    <w:rsid w:val="00DB26D4"/>
    <w:pPr>
      <w:spacing w:before="100" w:beforeAutospacing="1" w:after="100" w:afterAutospacing="1"/>
    </w:pPr>
  </w:style>
  <w:style w:type="character" w:customStyle="1" w:styleId="15">
    <w:name w:val="Основной текст Знак1"/>
    <w:uiPriority w:val="99"/>
    <w:semiHidden/>
    <w:rsid w:val="00DB26D4"/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Без интервала4"/>
    <w:rsid w:val="00DB2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51">
    <w:name w:val="Без интервала5"/>
    <w:rsid w:val="00DB26D4"/>
    <w:rPr>
      <w:rFonts w:ascii="Calibri" w:eastAsia="Times New Roman" w:hAnsi="Calibri" w:cs="Calibri"/>
    </w:rPr>
  </w:style>
  <w:style w:type="numbering" w:customStyle="1" w:styleId="22">
    <w:name w:val="Нет списка2"/>
    <w:next w:val="a2"/>
    <w:uiPriority w:val="99"/>
    <w:semiHidden/>
    <w:unhideWhenUsed/>
    <w:rsid w:val="00DB26D4"/>
  </w:style>
  <w:style w:type="table" w:customStyle="1" w:styleId="23">
    <w:name w:val="Сетка таблицы2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26D4"/>
  </w:style>
  <w:style w:type="paragraph" w:customStyle="1" w:styleId="aff">
    <w:name w:val="Прижатый влево"/>
    <w:basedOn w:val="a"/>
    <w:next w:val="a"/>
    <w:uiPriority w:val="99"/>
    <w:rsid w:val="00DB26D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10">
    <w:name w:val="Нет списка111"/>
    <w:next w:val="a2"/>
    <w:uiPriority w:val="99"/>
    <w:semiHidden/>
    <w:unhideWhenUsed/>
    <w:rsid w:val="00DB26D4"/>
  </w:style>
  <w:style w:type="table" w:customStyle="1" w:styleId="1111">
    <w:name w:val="Сетка таблицы111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DB26D4"/>
  </w:style>
  <w:style w:type="table" w:customStyle="1" w:styleId="11111">
    <w:name w:val="Сетка таблицы11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B26D4"/>
  </w:style>
  <w:style w:type="table" w:customStyle="1" w:styleId="211">
    <w:name w:val="Сетка таблицы2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d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d"/>
    <w:uiPriority w:val="59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2401B"/>
  </w:style>
  <w:style w:type="table" w:customStyle="1" w:styleId="6">
    <w:name w:val="Сетка таблицы6"/>
    <w:basedOn w:val="a1"/>
    <w:next w:val="ad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2401B"/>
  </w:style>
  <w:style w:type="numbering" w:customStyle="1" w:styleId="220">
    <w:name w:val="Нет списка22"/>
    <w:next w:val="a2"/>
    <w:uiPriority w:val="99"/>
    <w:semiHidden/>
    <w:unhideWhenUsed/>
    <w:rsid w:val="00E2401B"/>
  </w:style>
  <w:style w:type="table" w:customStyle="1" w:styleId="221">
    <w:name w:val="Сетка таблицы22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401B"/>
  </w:style>
  <w:style w:type="table" w:customStyle="1" w:styleId="113">
    <w:name w:val="Сетка таблицы113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E2401B"/>
  </w:style>
  <w:style w:type="table" w:customStyle="1" w:styleId="1113">
    <w:name w:val="Сетка таблицы11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2401B"/>
  </w:style>
  <w:style w:type="table" w:customStyle="1" w:styleId="2111">
    <w:name w:val="Сетка таблицы211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d"/>
    <w:rsid w:val="00A62F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280220"/>
  </w:style>
  <w:style w:type="numbering" w:customStyle="1" w:styleId="53">
    <w:name w:val="Нет списка5"/>
    <w:next w:val="a2"/>
    <w:uiPriority w:val="99"/>
    <w:semiHidden/>
    <w:unhideWhenUsed/>
    <w:rsid w:val="00463AF3"/>
  </w:style>
  <w:style w:type="table" w:customStyle="1" w:styleId="8">
    <w:name w:val="Сетка таблицы8"/>
    <w:basedOn w:val="a1"/>
    <w:next w:val="ad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63AF3"/>
  </w:style>
  <w:style w:type="numbering" w:customStyle="1" w:styleId="230">
    <w:name w:val="Нет списка23"/>
    <w:next w:val="a2"/>
    <w:uiPriority w:val="99"/>
    <w:semiHidden/>
    <w:unhideWhenUsed/>
    <w:rsid w:val="00463AF3"/>
  </w:style>
  <w:style w:type="table" w:customStyle="1" w:styleId="231">
    <w:name w:val="Сетка таблицы23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463AF3"/>
  </w:style>
  <w:style w:type="table" w:customStyle="1" w:styleId="114">
    <w:name w:val="Сетка таблицы114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463AF3"/>
  </w:style>
  <w:style w:type="table" w:customStyle="1" w:styleId="1114">
    <w:name w:val="Сетка таблицы11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463AF3"/>
  </w:style>
  <w:style w:type="table" w:customStyle="1" w:styleId="2120">
    <w:name w:val="Сетка таблицы212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semiHidden/>
    <w:unhideWhenUsed/>
    <w:rsid w:val="00463AF3"/>
    <w:rPr>
      <w:color w:val="800080"/>
      <w:u w:val="single"/>
    </w:rPr>
  </w:style>
  <w:style w:type="paragraph" w:customStyle="1" w:styleId="xl65">
    <w:name w:val="xl65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463AF3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8">
    <w:name w:val="xl68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63AF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0">
    <w:name w:val="xl7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63AF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63A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63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63A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463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463AF3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cp:lastPrinted>2021-04-16T06:54:00Z</cp:lastPrinted>
  <dcterms:created xsi:type="dcterms:W3CDTF">2021-09-22T05:13:00Z</dcterms:created>
  <dcterms:modified xsi:type="dcterms:W3CDTF">2021-09-22T05:14:00Z</dcterms:modified>
</cp:coreProperties>
</file>