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D8" w:rsidRPr="00C946D8" w:rsidRDefault="00C946D8" w:rsidP="00C946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</w:t>
      </w:r>
      <w:bookmarkStart w:id="0" w:name="_GoBack"/>
      <w:bookmarkEnd w:id="0"/>
      <w:r w:rsidRPr="00C946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выполнении плана мероприятий по противодействию коррупции аппарата Совета депутатов муниципального округа Южное Тушино на 2018–2019 гг., в 2019 году</w:t>
      </w:r>
    </w:p>
    <w:p w:rsidR="00C946D8" w:rsidRPr="00C946D8" w:rsidRDefault="00C946D8" w:rsidP="00C946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противодействию коррупции аппарата Совета депутатов муниципального округа Южное Тушино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Решением Совета депутатов от 23 января 2018 г. № 09 «Об утверждении плана мероприятий по противодействию коррупции аппарата Совета депутатов муниципального округа Южное Тушино» на период</w:t>
      </w: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2018–2019 гг. с (изменениями и дополнениями от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августа 2018 года №62 </w:t>
      </w: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п.14 Указа Президента Российской Федерации от 29 июня 2018 «О национальном плане противодействия коррупции на 2018-2020 годы»), (далее - План). </w:t>
      </w:r>
    </w:p>
    <w:p w:rsidR="00C946D8" w:rsidRPr="00C946D8" w:rsidRDefault="00C946D8" w:rsidP="00C946D8">
      <w:pPr>
        <w:tabs>
          <w:tab w:val="left" w:pos="851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противодействию коррупции в аппарате Совета депутатов муниципального округа Южное Тушино организована в соответствии с федеральным законодательством и муниципальными правовыми актами о противодействии коррупции.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сфере противодействия коррупции в аппарате Совета депутатов построена на основании плана мероприятий на 2017-2019 годы в соответствии с задачами Национального плана противодействия коррупции, утвержденного Указом Президента Российской Федерации от 29 июня 2018 года № 378 «О Национальном плане противодействия коррупции на 2018 -2020годы».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у муниципальных служащих нетерпимости к коррупционному поведению и соблюдения ими запретов, ограничений, установленных в целях противодействия коррупции, с указанными лицами проводится регулярная профилактическая работа, нацеленная, прежде всего, на вновь принятых сотрудников. На систематической основе организовано проведение ознакомительных бесед по вопросам соблюдения законодательства о противодействии коррупции с вновь принятыми сотрудниками при их назначении на должности муниципальной службы и в рамках, которых выясняется уровень общих знаний законодательства о противодействии коррупции, поясняются основы антикоррупционного законодательства.</w:t>
      </w:r>
    </w:p>
    <w:p w:rsidR="00C946D8" w:rsidRPr="00C946D8" w:rsidRDefault="00C946D8" w:rsidP="00C946D8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г. проведено 4 заседания Комиссии, на которых были рассмотрены следующие вопросы: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6D8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C946D8">
        <w:rPr>
          <w:rFonts w:ascii="Times New Roman" w:eastAsia="Calibri" w:hAnsi="Times New Roman" w:cs="Times New Roman"/>
          <w:sz w:val="28"/>
          <w:szCs w:val="28"/>
        </w:rPr>
        <w:t>Об итогах проведения проверки достоверности и полноты сведений о доходах, расходах об имуществе и обязательствах имущественного характера, представленных муниципальными служащими аппарата Совета депутатов муниципального округа Южное Тушино.</w:t>
      </w:r>
    </w:p>
    <w:p w:rsidR="00C946D8" w:rsidRPr="00C946D8" w:rsidRDefault="00C946D8" w:rsidP="00C946D8">
      <w:pPr>
        <w:tabs>
          <w:tab w:val="left" w:pos="709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усилении контроля, за соблюдением законодательства о противодействии коррупции.    </w:t>
      </w:r>
    </w:p>
    <w:p w:rsidR="00C946D8" w:rsidRPr="00C946D8" w:rsidRDefault="00C946D8" w:rsidP="00C946D8">
      <w:pPr>
        <w:tabs>
          <w:tab w:val="left" w:pos="709"/>
        </w:tabs>
        <w:spacing w:after="0" w:line="240" w:lineRule="atLeast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6D8">
        <w:rPr>
          <w:rFonts w:ascii="Times New Roman" w:eastAsia="Calibri" w:hAnsi="Times New Roman" w:cs="Times New Roman"/>
          <w:sz w:val="28"/>
          <w:szCs w:val="28"/>
        </w:rPr>
        <w:t xml:space="preserve">3. О внутреннем контроле в сфере </w:t>
      </w: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закупок.</w:t>
      </w:r>
      <w:r w:rsidRPr="00C946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выявлению случаев возникновения конфликта интересов, одной из сторон которой являются лица, замещающие должности муниципальной службы в аппарате Совета депутатов муниципального округа Южное Тушино.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О реализации плана мероприятий по противодействию коррупции аппарата Совета депутатов муниципального округа Южное Тушино на 2018 -2019гг. в 2018г.</w:t>
      </w:r>
    </w:p>
    <w:p w:rsidR="00C946D8" w:rsidRPr="00C946D8" w:rsidRDefault="00C946D8" w:rsidP="00C946D8">
      <w:pPr>
        <w:tabs>
          <w:tab w:val="left" w:pos="709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аппарате Совета депутатов организовано исполнение мероприятий по противодействию коррупции, предусмотренных утвержденным Планом: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рамках ежегодной декларационной компании в январе – апреле 2019 года организовано предоставление муниципальными служащими, сведений о доходах, расходах, обязательствах имущественного характера своих супруги (супруга) и несовершеннолетних детей,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случаи не предоставления сведений отсутствуют.</w:t>
      </w:r>
    </w:p>
    <w:p w:rsidR="00C946D8" w:rsidRPr="00C946D8" w:rsidRDefault="00C946D8" w:rsidP="00C946D8">
      <w:pPr>
        <w:tabs>
          <w:tab w:val="left" w:pos="709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Совета депутатов сведения</w:t>
      </w:r>
      <w:r w:rsidRPr="00C946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в установленный срок предоставили в </w:t>
      </w:r>
      <w:r w:rsidRPr="00C946D8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Департамент региональной безопасности и противодействия коррупции города Москвы</w:t>
      </w:r>
      <w:r w:rsidRPr="00C946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сведения в обязательном порядке размещаются на официальном сайте муниципального округа Южное Тушино.</w:t>
      </w:r>
    </w:p>
    <w:p w:rsidR="00C946D8" w:rsidRPr="00C946D8" w:rsidRDefault="00C946D8" w:rsidP="00C946D8">
      <w:pPr>
        <w:tabs>
          <w:tab w:val="left" w:pos="567"/>
          <w:tab w:val="left" w:pos="709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Информация, дающая основания для осуществления контроля за соответствием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расходов муниципальных служащих аппарата Совета депутатов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расходов их супруги, супруга и несовершеннолетних детей доходу данных лиц и их супруги (супруга) в установленном действующим законодательством порядке в отчетном периоде в аппарат Совета депутатов муниципального округа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поступала.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3.Осуществляется анализ сведений о доходах, расходах и обязательствах имущественного характера, предоставляемых муниципальными служащими и кандидатами на должности муниципальной службы 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комиссии по соблюдению требований к служебному поведению муниципальных служащих аппарата Совета депутатов и урегулированию конфликта интересов, за отчетный период не проводилась,</w:t>
      </w: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виду отсутствия оснований.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аппарате проводятся мероприятия по формированию у муниципальных служащих негативного отношения к дарению подарков в связи с их должностным положением и в связи с исполнением ими должностных обязанностей. </w:t>
      </w:r>
    </w:p>
    <w:p w:rsidR="00C946D8" w:rsidRPr="00C946D8" w:rsidRDefault="00C946D8" w:rsidP="00C946D8">
      <w:pPr>
        <w:tabs>
          <w:tab w:val="left" w:pos="567"/>
          <w:tab w:val="left" w:pos="709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Организована работа по доведению до кандидатов на муниципальную службу положений антикоррупционного законодательства и муниципальных правовых актов в сфере противодействия коррупции. Прием на работу без ознакомления с указанными актами </w:t>
      </w:r>
      <w:r w:rsidRPr="00C946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допускается.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 освобождении с занимаемой должности муниципальным служащим вручается памятка о необходимости соблюдения ограничений (обязанностей), налагаемых на гражданина, замещавшего должность муниципальной службы, при заключении им после увольнения с муниципальной службы трудового или гражданско-правового договора.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Во исполнение Плана проводится работа по осуществлению антикоррупционной экспертизы нормативных правовых актов Совета депутатов муниципального округа Южное Тушино.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Решением от 27.10 2015 года No83 «Об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округа Южное Тушино» утвержден порядок проведения антикоррупционной экспертизы нормативных правовых актов и проектов нормативных правовых актов аппарата Совета депутатов муниципального округа Южное Тушино и Совета депутатов муниципального округа Южное Тушино. Так, в период с 01.01.2019 по 11.17.2019 ответственным лицом аппарата Совета депутатов была проведена антикоррупционная экспертиза в отношении 23 проектов нормативных правовых актов. 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Предоставление муниципальных услуг в аппарате Совета депутатов осуществляется на основании административных регламентов предоставления муниципальных услуг. 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10.Обеспечено представление информации о бюджетном процессе муниципального округа Южное Тушино, на официальном сайте размещается проект бюджета, отчет об исполнении бюджета, проведены общественные слушания по проекту решения о бюджете муниципального округа Южное Тушино на 2020 год и плановый период 2021 и 2022 года.</w:t>
      </w:r>
    </w:p>
    <w:p w:rsidR="00C946D8" w:rsidRPr="00C946D8" w:rsidRDefault="00C946D8" w:rsidP="00C946D8">
      <w:pPr>
        <w:tabs>
          <w:tab w:val="left" w:pos="4253"/>
          <w:tab w:val="left" w:pos="4395"/>
        </w:tabs>
        <w:spacing w:after="0" w:line="240" w:lineRule="atLeast"/>
        <w:ind w:left="-284" w:right="-58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Своевременно осуществляется наполнение раздела «Противодействие коррупции» на официальном сайте муниципального округа Южное Тушино в сети «Интернет», размещается информация Тушинской районной прокуратуры, </w:t>
      </w:r>
      <w:r w:rsidRPr="00C946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Отдела МВД России по району Южное Тушино г. Москвы, периодически </w:t>
      </w: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обновляется информационный стенд по противодействию коррупции.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Принимаются меры по повышению эффективности кадровой работы в части, касающейся ведения личных дел муниципальных служащих, в том числе контроль, за актуализацией сведений, содержащихся в анкетах, предоставляемых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  </w:t>
      </w: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946D8" w:rsidRPr="00C946D8" w:rsidRDefault="00C946D8" w:rsidP="00C946D8">
      <w:pPr>
        <w:tabs>
          <w:tab w:val="left" w:pos="567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процессе проведения конкурсных процедур обеспечивается и контролируется исключение возможности контактов муниципальных служащих аппарата Совета депутатов с участниками размещения заказов.        </w:t>
      </w:r>
    </w:p>
    <w:p w:rsidR="00C946D8" w:rsidRPr="00C946D8" w:rsidRDefault="00C946D8" w:rsidP="00C946D8">
      <w:pPr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муниципальные служащие аппарата Совета депутатов прошли повышение квалификации по противодействию коррупции по следующим программам: </w:t>
      </w:r>
    </w:p>
    <w:p w:rsidR="00C946D8" w:rsidRPr="00C946D8" w:rsidRDefault="00C946D8" w:rsidP="00C946D8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«Контроль исполнения законодательства в антикоррупционной сфере;</w:t>
      </w:r>
    </w:p>
    <w:p w:rsidR="00C946D8" w:rsidRPr="00C946D8" w:rsidRDefault="00C946D8" w:rsidP="00C946D8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«Антикоррупционная экспертиза нормативных правовых актов»;</w:t>
      </w:r>
    </w:p>
    <w:p w:rsidR="00C946D8" w:rsidRPr="00C946D8" w:rsidRDefault="00C946D8" w:rsidP="00C946D8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«Новая учетная политика муниципальных и государственных заказчиков».</w:t>
      </w:r>
    </w:p>
    <w:p w:rsidR="00C946D8" w:rsidRPr="00C946D8" w:rsidRDefault="00C946D8" w:rsidP="00C946D8">
      <w:pPr>
        <w:tabs>
          <w:tab w:val="left" w:pos="567"/>
          <w:tab w:val="left" w:pos="709"/>
        </w:tabs>
        <w:spacing w:after="0" w:line="24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жалоб и обращений граждан по поводу выявленных фактов коррупции со стороны муниципальных служащих и главы муниципального округа Южное Тушино не поступало.</w:t>
      </w:r>
    </w:p>
    <w:p w:rsidR="00C946D8" w:rsidRPr="00C946D8" w:rsidRDefault="00C946D8" w:rsidP="00C946D8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профилактике коррупционных правонарушений ведется в полном объеме.  Нарушения законодательства по вопросам требований о предотвращении или об урегулировании конфликта интересов и противодействию коррупции в аппарате СД МО Юное Тушино не выявлены.</w:t>
      </w:r>
    </w:p>
    <w:p w:rsidR="00C946D8" w:rsidRPr="00C946D8" w:rsidRDefault="00C946D8" w:rsidP="00C946D8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Справку подготовила 12.12.2019 г.</w:t>
      </w:r>
    </w:p>
    <w:p w:rsidR="00971DC7" w:rsidRDefault="00971DC7"/>
    <w:sectPr w:rsidR="0097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EB"/>
    <w:rsid w:val="007B75EB"/>
    <w:rsid w:val="00971DC7"/>
    <w:rsid w:val="00C9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9453E-B21A-4A8E-BCC4-73A7AE7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2022-12-07T05:27:00Z</dcterms:created>
  <dcterms:modified xsi:type="dcterms:W3CDTF">2022-12-07T05:27:00Z</dcterms:modified>
</cp:coreProperties>
</file>