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509" w:rsidRDefault="00473D81" w:rsidP="00BD7246">
      <w:pPr>
        <w:ind w:right="4536"/>
        <w:jc w:val="both"/>
        <w:rPr>
          <w:rFonts w:ascii="Times New Roman" w:hAnsi="Times New Roman"/>
          <w:b/>
          <w:sz w:val="28"/>
          <w:szCs w:val="28"/>
        </w:rPr>
      </w:pPr>
      <w:r w:rsidRPr="00104313">
        <w:rPr>
          <w:rFonts w:ascii="Times New Roman" w:hAnsi="Times New Roman"/>
          <w:b/>
          <w:color w:val="000000" w:themeColor="text1"/>
          <w:sz w:val="28"/>
          <w:szCs w:val="28"/>
        </w:rPr>
        <w:t>Об утверждении</w:t>
      </w:r>
      <w:r w:rsidR="00436558" w:rsidRPr="0043655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Правил определения нормативных затрат на обеспечение функций аппарата Совета депутатов внутригородского муниципального образования – муниципального округа </w:t>
      </w:r>
      <w:r w:rsidRPr="00473D81">
        <w:rPr>
          <w:rFonts w:ascii="Times New Roman" w:hAnsi="Times New Roman"/>
          <w:b/>
          <w:sz w:val="28"/>
          <w:szCs w:val="28"/>
        </w:rPr>
        <w:t>Южное Тушино в городе Москве</w:t>
      </w:r>
    </w:p>
    <w:p w:rsidR="009970C1" w:rsidRDefault="009970C1" w:rsidP="00473D81">
      <w:pPr>
        <w:ind w:right="4819"/>
        <w:jc w:val="both"/>
        <w:rPr>
          <w:rFonts w:ascii="Times New Roman" w:hAnsi="Times New Roman"/>
          <w:b/>
          <w:sz w:val="28"/>
          <w:szCs w:val="28"/>
        </w:rPr>
      </w:pPr>
    </w:p>
    <w:p w:rsidR="002F0AA4" w:rsidRPr="002F0AA4" w:rsidRDefault="00213CDA" w:rsidP="00BD724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54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пунктом 2 части 4 стат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ьи </w:t>
      </w:r>
      <w:r w:rsidR="002F0AA4" w:rsidRPr="002F0AA4">
        <w:rPr>
          <w:rFonts w:ascii="Times New Roman" w:eastAsia="Calibri" w:hAnsi="Times New Roman" w:cs="Times New Roman"/>
          <w:sz w:val="28"/>
          <w:szCs w:val="28"/>
        </w:rPr>
        <w:t>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9970C1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2F0AA4" w:rsidRPr="002F0AA4">
        <w:rPr>
          <w:rFonts w:ascii="Times New Roman" w:eastAsia="Calibri" w:hAnsi="Times New Roman" w:cs="Times New Roman"/>
          <w:sz w:val="28"/>
          <w:szCs w:val="28"/>
        </w:rPr>
        <w:t xml:space="preserve"> постановлением Правительства Российской Федерации от 13 октября 2014 года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</w:t>
      </w:r>
      <w:r w:rsidR="002F0AA4" w:rsidRPr="002F0AA4">
        <w:rPr>
          <w:rFonts w:ascii="Times New Roman" w:eastAsia="Calibri" w:hAnsi="Times New Roman" w:cs="Times New Roman"/>
          <w:sz w:val="28"/>
          <w:szCs w:val="28"/>
        </w:rPr>
        <w:lastRenderedPageBreak/>
        <w:t>подведомственные казенные учреждения, а также Государственной корпорации по атомной энергии «</w:t>
      </w:r>
      <w:proofErr w:type="spellStart"/>
      <w:r w:rsidR="002F0AA4" w:rsidRPr="002F0AA4">
        <w:rPr>
          <w:rFonts w:ascii="Times New Roman" w:eastAsia="Calibri" w:hAnsi="Times New Roman" w:cs="Times New Roman"/>
          <w:sz w:val="28"/>
          <w:szCs w:val="28"/>
        </w:rPr>
        <w:t>Росатом</w:t>
      </w:r>
      <w:proofErr w:type="spellEnd"/>
      <w:r w:rsidR="002F0AA4" w:rsidRPr="002F0AA4">
        <w:rPr>
          <w:rFonts w:ascii="Times New Roman" w:eastAsia="Calibri" w:hAnsi="Times New Roman" w:cs="Times New Roman"/>
          <w:sz w:val="28"/>
          <w:szCs w:val="28"/>
        </w:rPr>
        <w:t>», Государственной корпорации по космической деятельности «</w:t>
      </w:r>
      <w:proofErr w:type="spellStart"/>
      <w:r w:rsidR="002F0AA4" w:rsidRPr="002F0AA4">
        <w:rPr>
          <w:rFonts w:ascii="Times New Roman" w:eastAsia="Calibri" w:hAnsi="Times New Roman" w:cs="Times New Roman"/>
          <w:sz w:val="28"/>
          <w:szCs w:val="28"/>
        </w:rPr>
        <w:t>Роскосмос</w:t>
      </w:r>
      <w:proofErr w:type="spellEnd"/>
      <w:r w:rsidR="002F0AA4" w:rsidRPr="002F0AA4">
        <w:rPr>
          <w:rFonts w:ascii="Times New Roman" w:eastAsia="Calibri" w:hAnsi="Times New Roman" w:cs="Times New Roman"/>
          <w:sz w:val="28"/>
          <w:szCs w:val="28"/>
        </w:rPr>
        <w:t>» и подведомственных им организаций»:</w:t>
      </w:r>
    </w:p>
    <w:p w:rsidR="002F0AA4" w:rsidRPr="002F0AA4" w:rsidRDefault="002F0AA4" w:rsidP="00BD724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0AA4">
        <w:rPr>
          <w:rFonts w:ascii="Times New Roman" w:eastAsia="Calibri" w:hAnsi="Times New Roman" w:cs="Times New Roman"/>
          <w:sz w:val="28"/>
          <w:szCs w:val="28"/>
        </w:rPr>
        <w:t xml:space="preserve">1. Утвердить Правила определения нормативных затрат на обеспечение функций аппарата Совета депутатов внутригородского муниципального образования – муниципального округа </w:t>
      </w:r>
      <w:r w:rsidR="00175FA9">
        <w:rPr>
          <w:rFonts w:ascii="Times New Roman" w:eastAsia="Calibri" w:hAnsi="Times New Roman" w:cs="Times New Roman"/>
          <w:sz w:val="28"/>
          <w:szCs w:val="28"/>
        </w:rPr>
        <w:t>Южное Тушино</w:t>
      </w:r>
      <w:r w:rsidRPr="002F0AA4">
        <w:rPr>
          <w:rFonts w:ascii="Times New Roman" w:eastAsia="Calibri" w:hAnsi="Times New Roman" w:cs="Times New Roman"/>
          <w:sz w:val="28"/>
          <w:szCs w:val="28"/>
        </w:rPr>
        <w:t xml:space="preserve"> в городе Москве согласно приложению 1 к настоящему постановлению.</w:t>
      </w:r>
    </w:p>
    <w:p w:rsidR="002F0AA4" w:rsidRDefault="00436558" w:rsidP="00BD724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2F0AA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F0AA4" w:rsidRPr="002F0AA4">
        <w:rPr>
          <w:rFonts w:ascii="Times New Roman" w:eastAsia="Calibri" w:hAnsi="Times New Roman" w:cs="Times New Roman"/>
          <w:sz w:val="28"/>
          <w:szCs w:val="28"/>
        </w:rPr>
        <w:t xml:space="preserve">Разместить настоящее постановление в единой информационной системе в сфере </w:t>
      </w:r>
      <w:r w:rsidR="002F0AA4" w:rsidRPr="009970C1">
        <w:rPr>
          <w:rFonts w:ascii="Times New Roman" w:eastAsia="Calibri" w:hAnsi="Times New Roman" w:cs="Times New Roman"/>
          <w:sz w:val="28"/>
          <w:szCs w:val="28"/>
        </w:rPr>
        <w:t>закупок (</w:t>
      </w:r>
      <w:hyperlink r:id="rId7" w:history="1">
        <w:r w:rsidR="002F0AA4" w:rsidRPr="009970C1">
          <w:rPr>
            <w:rStyle w:val="af2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www.zakupki.gov.ru</w:t>
        </w:r>
      </w:hyperlink>
      <w:r w:rsidR="002F0AA4" w:rsidRPr="009970C1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2F0AA4" w:rsidRPr="002F0AA4" w:rsidRDefault="00436558" w:rsidP="00BD7246">
      <w:pPr>
        <w:tabs>
          <w:tab w:val="left" w:pos="-567"/>
          <w:tab w:val="left" w:pos="0"/>
        </w:tabs>
        <w:spacing w:after="0" w:line="240" w:lineRule="auto"/>
        <w:ind w:right="283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2F0AA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F0AA4" w:rsidRPr="002F0AA4">
        <w:rPr>
          <w:rFonts w:ascii="Times New Roman" w:eastAsia="Calibri" w:hAnsi="Times New Roman" w:cs="Times New Roman"/>
          <w:sz w:val="28"/>
          <w:szCs w:val="28"/>
        </w:rPr>
        <w:t>Опубликовать настоящее постановление в сетевом издании «Московский муниципальный вестник».</w:t>
      </w:r>
    </w:p>
    <w:p w:rsidR="00213CDA" w:rsidRDefault="00213CDA" w:rsidP="00473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0C1" w:rsidRDefault="009970C1" w:rsidP="00473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0C1" w:rsidRDefault="009970C1" w:rsidP="00473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0C1" w:rsidRDefault="009970C1" w:rsidP="00473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D81" w:rsidRDefault="00473D81" w:rsidP="00473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473D81" w:rsidRPr="00473D81" w:rsidRDefault="00473D81" w:rsidP="00473D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473D81" w:rsidRDefault="00473D81" w:rsidP="00473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Южное Тушино 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F0AA4" w:rsidRDefault="002F0AA4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EE3288" w:rsidRDefault="00EE3288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473D81" w:rsidRPr="008F75ED" w:rsidRDefault="00473D81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473D81" w:rsidRPr="008F75ED" w:rsidRDefault="00473D81" w:rsidP="00473D81">
      <w:pPr>
        <w:shd w:val="clear" w:color="auto" w:fill="FFFFFF"/>
        <w:spacing w:after="0" w:line="240" w:lineRule="auto"/>
        <w:ind w:left="3969" w:right="70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постановлению аппарата Совета депутатов внутригородского муниципального образования </w:t>
      </w:r>
      <w:r w:rsidR="00655C71" w:rsidRPr="00655C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–</w:t>
      </w: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муниципального округа Южное Тушино в городе Москве</w:t>
      </w:r>
    </w:p>
    <w:p w:rsidR="00473D81" w:rsidRDefault="00473D81" w:rsidP="00473D81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от </w:t>
      </w:r>
      <w:r w:rsidR="000E126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</w:t>
      </w:r>
      <w:r w:rsidR="009970C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декабря</w:t>
      </w: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2025 года № </w:t>
      </w:r>
    </w:p>
    <w:p w:rsidR="00473D81" w:rsidRDefault="00473D81" w:rsidP="00473D81">
      <w:pPr>
        <w:spacing w:after="0" w:line="240" w:lineRule="auto"/>
        <w:ind w:left="396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970C1" w:rsidRDefault="00175FA9" w:rsidP="009970C1">
      <w:pPr>
        <w:widowControl w:val="0"/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75F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Правила </w:t>
      </w:r>
    </w:p>
    <w:p w:rsidR="00175FA9" w:rsidRDefault="00175FA9" w:rsidP="00D514A5">
      <w:pPr>
        <w:widowControl w:val="0"/>
        <w:autoSpaceDE w:val="0"/>
        <w:autoSpaceDN w:val="0"/>
        <w:adjustRightInd w:val="0"/>
        <w:spacing w:after="0" w:line="240" w:lineRule="auto"/>
        <w:ind w:left="-567" w:right="283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75F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определения нормативных затрат на обеспечение функций аппарата Совета депутатов внутригородского муниципального образования – муниципального округа Южное Тушино в городе Москве</w:t>
      </w:r>
    </w:p>
    <w:p w:rsidR="0022465B" w:rsidRDefault="0022465B" w:rsidP="0022465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2465B" w:rsidRDefault="0022465B" w:rsidP="00D514A5">
      <w:pPr>
        <w:spacing w:after="0" w:line="240" w:lineRule="auto"/>
        <w:ind w:left="-567" w:firstLine="851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22465B" w:rsidRDefault="002246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75FA9" w:rsidRPr="00713181" w:rsidRDefault="00175FA9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1. Правила определения нормативных затрат на обеспечение функций аппарата Совета депутатов внутригородского муниципального образования </w:t>
      </w:r>
      <w:r w:rsidR="009970C1" w:rsidRPr="009970C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–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муниципального округа </w:t>
      </w: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Южное Тушино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в городе Москве (далее – Правила определения нормативных затрат) устанавливают порядок определения нормативных затрат на обеспечение функций аппарата Совета депутатов внутригородского муниципального образования </w:t>
      </w:r>
      <w:r w:rsidR="009970C1" w:rsidRPr="009970C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–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муниципального округа </w:t>
      </w: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Южное Тушино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в городе Москве (далее – аппарат Совета депутатов) в части закупок товаров, работ и услуг для обоснования в соответствии со статьей 18 Федерал</w:t>
      </w: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ьного закона от 5 апреля 2013</w:t>
      </w:r>
      <w:r w:rsidR="009970C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№ 44-ФЗ «О контрактной системе в сфере закупок товаров, работ, услуг для обеспечения государственных и муниципальных нужд» (далее – Федеральный закон</w:t>
      </w:r>
      <w:r w:rsidR="00B56403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44-ФЗ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) объекта и (или) объектов закупки, наименования которых включаются в планы-графики закупок.</w:t>
      </w:r>
    </w:p>
    <w:p w:rsidR="00175FA9" w:rsidRPr="00713181" w:rsidRDefault="00175FA9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2. Аппарат Совета депутатов утверждает нормативные затраты в соответствии с </w:t>
      </w:r>
      <w:r w:rsidR="009970C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П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равилами определения нормативных затрат, а также вносит изменения в нормативные затраты.</w:t>
      </w:r>
    </w:p>
    <w:p w:rsidR="00175FA9" w:rsidRPr="00713181" w:rsidRDefault="00175FA9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3. Аппарат Совета депутатов рассчитывает нормативные затраты в соответствии с методикой определения нормативных затрат на обеспечение функций аппарата Совета депутатов (далее - Методика).</w:t>
      </w:r>
    </w:p>
    <w:p w:rsidR="00175FA9" w:rsidRPr="00713181" w:rsidRDefault="00175FA9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4. Для расчета нормативных затрат по видам затрат Методикой предусматриваются формулы расчета и порядок их применения. Аппарат Совета депутатов при утверждении нормативных затрат имеет право устанавливать иные формулы расчета и порядок их применения, если Методикой определен порядок расчета, не предусматривающий применение формул.</w:t>
      </w:r>
    </w:p>
    <w:p w:rsidR="00175FA9" w:rsidRPr="00713181" w:rsidRDefault="00175FA9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5. Общий объ</w:t>
      </w:r>
      <w:r w:rsidR="009970C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е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м затрат, связа</w:t>
      </w:r>
      <w:r w:rsidRPr="00713181">
        <w:rPr>
          <w:rFonts w:ascii="Times New Roman" w:eastAsia="Courier New" w:hAnsi="Times New Roman"/>
          <w:sz w:val="28"/>
          <w:szCs w:val="28"/>
          <w:lang w:eastAsia="ru-RU"/>
        </w:rPr>
        <w:t>нных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с закупкой товаров, работ, услуг, рассчитанный на основе нормативных затрат, не может превышать объём довед</w:t>
      </w:r>
      <w:r w:rsidR="009970C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е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нных </w:t>
      </w:r>
      <w:r w:rsidR="009970C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до 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аппарат</w:t>
      </w:r>
      <w:r w:rsidR="009970C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а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Совета депутатов лимитов бюджетных обязательств на закупку товаров, работ, услуг в рамках исполнения бюджета внутригородского муниципального образования </w:t>
      </w:r>
      <w:r w:rsidR="009970C1" w:rsidRPr="009970C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–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муниципального округа </w:t>
      </w: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Южное Тушино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в городе Москве (далее –бюджет</w:t>
      </w:r>
      <w:r w:rsidR="009970C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муниципального округа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).</w:t>
      </w:r>
    </w:p>
    <w:p w:rsidR="00175FA9" w:rsidRPr="00713181" w:rsidRDefault="00175FA9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6. Порядок определения нормативных затрат на обеспечение функций и 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lastRenderedPageBreak/>
        <w:t>полномочий органов местного самоуправления применя</w:t>
      </w:r>
      <w:r w:rsidR="009970C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е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тся для обоснования объекта и (или) объектов закупки, планируемых на текущий </w:t>
      </w:r>
      <w:r w:rsidRPr="00713181">
        <w:rPr>
          <w:rFonts w:ascii="Times New Roman" w:eastAsia="Courier New" w:hAnsi="Times New Roman"/>
          <w:sz w:val="28"/>
          <w:szCs w:val="28"/>
          <w:lang w:eastAsia="ru-RU"/>
        </w:rPr>
        <w:t>год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и плановый период.</w:t>
      </w:r>
    </w:p>
    <w:p w:rsidR="00175FA9" w:rsidRPr="00713181" w:rsidRDefault="00175FA9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7. При определении нормативных затрат применяются имеющиеся национальные стандарты, технические регламенты, технические условия, типовые технические задания, разработанные и утвержденные в рамках стандартизации </w:t>
      </w:r>
      <w:r w:rsidRPr="00713181">
        <w:rPr>
          <w:rFonts w:ascii="Times New Roman" w:eastAsia="Courier New" w:hAnsi="Times New Roman"/>
          <w:sz w:val="28"/>
          <w:szCs w:val="28"/>
          <w:lang w:eastAsia="ru-RU"/>
        </w:rPr>
        <w:t>закупок,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и иные документы, а также учитываются регулируемые цены (тарифы).</w:t>
      </w:r>
    </w:p>
    <w:p w:rsidR="00175FA9" w:rsidRPr="00713181" w:rsidRDefault="00175FA9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8. Общий объем затрат, связанны</w:t>
      </w:r>
      <w:r w:rsidRPr="00713181">
        <w:rPr>
          <w:rFonts w:ascii="Times New Roman" w:eastAsia="Courier New" w:hAnsi="Times New Roman"/>
          <w:sz w:val="28"/>
          <w:szCs w:val="28"/>
          <w:lang w:eastAsia="ru-RU"/>
        </w:rPr>
        <w:t>х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с закупкой товаров, работ, услуг, рассчитанный на основе нормативных затрат, не может превышать объем лимитов бюджетных обязательств, предусмотренных бюджетом</w:t>
      </w:r>
      <w:r w:rsidR="009970C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муниципального округа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на очередной финансовый год и плановые периоды.</w:t>
      </w:r>
    </w:p>
    <w:p w:rsidR="00175FA9" w:rsidRPr="00713181" w:rsidRDefault="00175FA9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9. Нормативные затраты определяются с учетом:</w:t>
      </w:r>
    </w:p>
    <w:p w:rsidR="00175FA9" w:rsidRPr="00713181" w:rsidRDefault="00175FA9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.1. 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Нормативов обеспечения товарами, работами, услугами, установленных нормативно-правовым актом аппарата Совета депутатов в целях обеспечения функций, возложенных на орган местного самоуправления.</w:t>
      </w:r>
    </w:p>
    <w:p w:rsidR="00175FA9" w:rsidRPr="00175FA9" w:rsidRDefault="00175FA9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9.2. </w:t>
      </w:r>
      <w:r w:rsidRPr="00175FA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Цены единицы планируемых к приобретению товаров, работ и услуг, определяемой с учетом положений статьи 22 Федерального закона </w:t>
      </w:r>
      <w:r w:rsidR="00B56403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44-ФЗ</w:t>
      </w:r>
      <w:r w:rsidRPr="00175FA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.</w:t>
      </w:r>
    </w:p>
    <w:p w:rsidR="00175FA9" w:rsidRPr="00175FA9" w:rsidRDefault="00161E1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9</w:t>
      </w:r>
      <w:r w:rsidR="00175FA9" w:rsidRPr="00175FA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.3. Предельной численности муниципальных служащих аппарата.</w:t>
      </w:r>
    </w:p>
    <w:p w:rsidR="00175FA9" w:rsidRPr="00175FA9" w:rsidRDefault="00161E1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9</w:t>
      </w:r>
      <w:r w:rsidR="00175FA9" w:rsidRPr="00175FA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.4. Остатков основных средств и материальных запасов аппарата Совета депутатов муниципального округа Соколиная гора.</w:t>
      </w:r>
    </w:p>
    <w:p w:rsidR="00175FA9" w:rsidRPr="00175FA9" w:rsidRDefault="00161E1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9</w:t>
      </w:r>
      <w:r w:rsidR="00175FA9" w:rsidRPr="00175FA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.5. Сроков эксплуатации (использования) в отношении основных средств.</w:t>
      </w:r>
    </w:p>
    <w:p w:rsidR="00175FA9" w:rsidRPr="00175FA9" w:rsidRDefault="00161E1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10</w:t>
      </w:r>
      <w:r w:rsidR="00175FA9" w:rsidRPr="00175FA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Аппарат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Совета депутатов</w:t>
      </w:r>
      <w:r w:rsidR="00175FA9" w:rsidRPr="00175FA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при необходимости разрабатыва</w:t>
      </w:r>
      <w:r w:rsidR="00B56403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е</w:t>
      </w:r>
      <w:r w:rsidR="00175FA9" w:rsidRPr="00175FA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т и утвержда</w:t>
      </w:r>
      <w:r w:rsidR="00B56403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е</w:t>
      </w:r>
      <w:r w:rsidR="00175FA9" w:rsidRPr="00175FA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т индивидуальные (установленные для каждого муниципального служащего) и (или) коллективные (установленные для всех депутатов, муниципальных служащих), формируемые по категориям и (или) группам должностей муниципальной службы, (исходя из специфики функций и полномочий, возложенных на органы местного самоуправления), нормативы.</w:t>
      </w:r>
    </w:p>
    <w:p w:rsidR="00161E1B" w:rsidRDefault="00175FA9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175FA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</w:t>
      </w:r>
      <w:r w:rsidR="00161E1B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</w:t>
      </w:r>
      <w:r w:rsidRPr="00175FA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. Количество планируемых к приобретению товаров (основных средств и материальных запасов) определяется с учетом фактического наличия таких товаров.</w:t>
      </w:r>
    </w:p>
    <w:p w:rsidR="00175FA9" w:rsidRPr="00713181" w:rsidRDefault="00175FA9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12. В отношении товаров, относящихся к основным средствам, устанавливаются сроки их полезного использования в соответствии с требованиями </w:t>
      </w:r>
      <w:hyperlink r:id="rId8" w:history="1">
        <w:r w:rsidRPr="00713181">
          <w:rPr>
            <w:rFonts w:ascii="Times New Roman" w:eastAsia="Courier New" w:hAnsi="Times New Roman"/>
            <w:color w:val="000000"/>
            <w:sz w:val="28"/>
            <w:szCs w:val="28"/>
            <w:lang w:eastAsia="ru-RU"/>
          </w:rPr>
          <w:t>законодательства</w:t>
        </w:r>
      </w:hyperlink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175FA9" w:rsidRPr="00713181" w:rsidRDefault="00175FA9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13. Аппаратом Совета депутатов может быть установлена периодичность выполнения (оказания) работ (услуг), если такая периодичность в отношении соответствующих работ (услуг) не оп</w:t>
      </w:r>
      <w:r w:rsidR="00B56403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ределена нормативными правовыми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актами.</w:t>
      </w:r>
    </w:p>
    <w:p w:rsidR="00175FA9" w:rsidRPr="00713181" w:rsidRDefault="00175FA9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14. Правовые акты, утверждающие нормативные затраты, подлежат размещению в Единой информационной системе в сфере закупок</w:t>
      </w:r>
      <w:r w:rsidRPr="00713181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в течение 7 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lastRenderedPageBreak/>
        <w:t xml:space="preserve">рабочих дней со дня принятия </w:t>
      </w:r>
      <w:r w:rsidR="00B56403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таких 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правовых актов.</w:t>
      </w:r>
    </w:p>
    <w:p w:rsidR="00175FA9" w:rsidRDefault="00175FA9" w:rsidP="00D514A5">
      <w:pPr>
        <w:tabs>
          <w:tab w:val="left" w:pos="9638"/>
        </w:tabs>
        <w:spacing w:after="0" w:line="240" w:lineRule="auto"/>
        <w:ind w:left="-567"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22465B" w:rsidRDefault="0022465B" w:rsidP="00D514A5">
      <w:pPr>
        <w:widowControl w:val="0"/>
        <w:autoSpaceDE w:val="0"/>
        <w:autoSpaceDN w:val="0"/>
        <w:adjustRightInd w:val="0"/>
        <w:spacing w:before="108" w:after="108" w:line="240" w:lineRule="auto"/>
        <w:ind w:left="-567" w:firstLine="851"/>
        <w:jc w:val="center"/>
        <w:outlineLvl w:val="0"/>
        <w:rPr>
          <w:rFonts w:ascii="Times New Roman" w:eastAsia="Courier New" w:hAnsi="Times New Roman"/>
          <w:b/>
          <w:bCs/>
          <w:color w:val="26282F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b/>
          <w:bCs/>
          <w:color w:val="26282F"/>
          <w:sz w:val="28"/>
          <w:szCs w:val="28"/>
          <w:lang w:eastAsia="ru-RU"/>
        </w:rPr>
        <w:t>Виды и состав нормативных затрат</w:t>
      </w:r>
    </w:p>
    <w:p w:rsidR="00B56403" w:rsidRPr="00713181" w:rsidRDefault="00B56403" w:rsidP="00D514A5">
      <w:pPr>
        <w:widowControl w:val="0"/>
        <w:autoSpaceDE w:val="0"/>
        <w:autoSpaceDN w:val="0"/>
        <w:adjustRightInd w:val="0"/>
        <w:spacing w:before="108" w:after="108" w:line="240" w:lineRule="auto"/>
        <w:ind w:left="-567" w:firstLine="851"/>
        <w:jc w:val="center"/>
        <w:outlineLvl w:val="0"/>
        <w:rPr>
          <w:rFonts w:ascii="Times New Roman" w:eastAsia="Courier New" w:hAnsi="Times New Roman"/>
          <w:b/>
          <w:bCs/>
          <w:color w:val="26282F"/>
          <w:sz w:val="28"/>
          <w:szCs w:val="28"/>
          <w:lang w:eastAsia="ru-RU"/>
        </w:rPr>
      </w:pPr>
    </w:p>
    <w:p w:rsidR="0022465B" w:rsidRPr="00713181" w:rsidRDefault="002246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15. К видам нормативных затрат относятся:</w:t>
      </w:r>
    </w:p>
    <w:p w:rsidR="0022465B" w:rsidRPr="00713181" w:rsidRDefault="0022465B" w:rsidP="00D514A5">
      <w:pPr>
        <w:widowControl w:val="0"/>
        <w:spacing w:after="0" w:line="240" w:lineRule="auto"/>
        <w:ind w:left="-567" w:firstLine="851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15.1</w:t>
      </w:r>
      <w:r w:rsidR="00B56403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.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затраты на информационно-коммуникационные технологии;</w:t>
      </w:r>
    </w:p>
    <w:p w:rsidR="0022465B" w:rsidRPr="00713181" w:rsidRDefault="002246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15.2. затраты на дополнительное профессиональное образование работников;</w:t>
      </w:r>
    </w:p>
    <w:p w:rsidR="0022465B" w:rsidRPr="00713181" w:rsidRDefault="002246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15.3. прочие затраты (в том числе затраты на закупку товаров, работ и услуг в целях оказания муниципальных услуг (выполнения работ) и реализации муниципальных функций).</w:t>
      </w:r>
    </w:p>
    <w:p w:rsidR="0022465B" w:rsidRPr="00713181" w:rsidRDefault="002246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16. Отнесение затрат к одному из видов нормативных затрат, предусмотренных пунктом 15 настоящего </w:t>
      </w:r>
      <w:r w:rsidRPr="00713181">
        <w:rPr>
          <w:rFonts w:ascii="Times New Roman" w:eastAsia="Courier New" w:hAnsi="Times New Roman"/>
          <w:sz w:val="28"/>
          <w:szCs w:val="28"/>
          <w:lang w:eastAsia="ru-RU"/>
        </w:rPr>
        <w:t>документа,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осуществляется в соответствии с положениями правового акта Министерства финансов Российской Федерации, регулирующего порядок применения бюджетной классификации Российской Федерации.</w:t>
      </w:r>
    </w:p>
    <w:p w:rsidR="0022465B" w:rsidRPr="00713181" w:rsidRDefault="002246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17. Затраты на информационно-коммуникационные технологии включают следующие группы затрат:</w:t>
      </w:r>
    </w:p>
    <w:p w:rsidR="0022465B" w:rsidRPr="00713181" w:rsidRDefault="002246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17.1</w:t>
      </w:r>
      <w:r w:rsidR="00B56403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.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Затраты на услуги связи: </w:t>
      </w:r>
    </w:p>
    <w:p w:rsidR="0022465B" w:rsidRPr="00713181" w:rsidRDefault="00B56403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абонентскую плату;</w:t>
      </w:r>
    </w:p>
    <w:p w:rsidR="0022465B" w:rsidRPr="00713181" w:rsidRDefault="00B56403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повременную оплату местных, междугородних и международных телефонных соединений;</w:t>
      </w:r>
    </w:p>
    <w:p w:rsidR="0022465B" w:rsidRPr="00713181" w:rsidRDefault="00B56403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оплату услуг подвижной связи;</w:t>
      </w:r>
    </w:p>
    <w:p w:rsidR="0022465B" w:rsidRPr="00713181" w:rsidRDefault="00B56403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затраты на передачу данных с использованием информационно-телекоммуникационной сети </w:t>
      </w:r>
      <w:r>
        <w:rPr>
          <w:rFonts w:ascii="Times New Roman" w:eastAsia="font151" w:hAnsi="Times New Roman"/>
          <w:sz w:val="28"/>
          <w:szCs w:val="28"/>
        </w:rPr>
        <w:t>«</w:t>
      </w:r>
      <w:r w:rsidR="0022465B" w:rsidRPr="00713181">
        <w:rPr>
          <w:rFonts w:ascii="Times New Roman" w:eastAsia="font151" w:hAnsi="Times New Roman"/>
          <w:sz w:val="28"/>
          <w:szCs w:val="28"/>
        </w:rPr>
        <w:t>Интернет</w:t>
      </w:r>
      <w:r>
        <w:rPr>
          <w:rFonts w:ascii="Times New Roman" w:eastAsia="font151" w:hAnsi="Times New Roman"/>
          <w:sz w:val="28"/>
          <w:szCs w:val="28"/>
        </w:rPr>
        <w:t>»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 и услуг </w:t>
      </w:r>
      <w:proofErr w:type="spellStart"/>
      <w:r>
        <w:rPr>
          <w:rFonts w:ascii="Times New Roman" w:eastAsia="font151" w:hAnsi="Times New Roman"/>
          <w:sz w:val="28"/>
          <w:szCs w:val="28"/>
        </w:rPr>
        <w:t>и</w:t>
      </w:r>
      <w:r w:rsidR="0022465B" w:rsidRPr="00713181">
        <w:rPr>
          <w:rFonts w:ascii="Times New Roman" w:eastAsia="font151" w:hAnsi="Times New Roman"/>
          <w:sz w:val="28"/>
          <w:szCs w:val="28"/>
        </w:rPr>
        <w:t>нтернет-провайдеров</w:t>
      </w:r>
      <w:proofErr w:type="spellEnd"/>
      <w:r w:rsidR="0022465B" w:rsidRPr="00713181">
        <w:rPr>
          <w:rFonts w:ascii="Times New Roman" w:eastAsia="font151" w:hAnsi="Times New Roman"/>
          <w:sz w:val="28"/>
          <w:szCs w:val="28"/>
        </w:rPr>
        <w:t xml:space="preserve"> для планшетных компьютеров;</w:t>
      </w:r>
    </w:p>
    <w:p w:rsidR="0022465B" w:rsidRPr="00713181" w:rsidRDefault="00B56403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оплату иных услуг связи в сфере информационно-коммуникационных технологий</w:t>
      </w:r>
      <w:r>
        <w:rPr>
          <w:rFonts w:ascii="Times New Roman" w:eastAsia="font151" w:hAnsi="Times New Roman"/>
          <w:sz w:val="28"/>
          <w:szCs w:val="28"/>
        </w:rPr>
        <w:t>;</w:t>
      </w:r>
    </w:p>
    <w:p w:rsidR="0022465B" w:rsidRPr="00713181" w:rsidRDefault="00B56403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иные затраты на услуги связи.</w:t>
      </w:r>
    </w:p>
    <w:p w:rsidR="0022465B" w:rsidRPr="00713181" w:rsidRDefault="0022465B" w:rsidP="00D514A5">
      <w:pPr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 w:rsidRPr="00713181">
        <w:rPr>
          <w:rFonts w:ascii="Times New Roman" w:eastAsia="font151" w:hAnsi="Times New Roman"/>
          <w:sz w:val="28"/>
          <w:szCs w:val="28"/>
        </w:rPr>
        <w:t>17.2. Затраты на содержание имущества:</w:t>
      </w:r>
    </w:p>
    <w:p w:rsidR="0022465B" w:rsidRPr="00713181" w:rsidRDefault="00B56403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i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затраты на техническое обслуживание и </w:t>
      </w:r>
      <w:proofErr w:type="spellStart"/>
      <w:r w:rsidR="0022465B" w:rsidRPr="00713181">
        <w:rPr>
          <w:rFonts w:ascii="Times New Roman" w:eastAsia="font151" w:hAnsi="Times New Roman"/>
          <w:sz w:val="28"/>
          <w:szCs w:val="28"/>
        </w:rPr>
        <w:t>регламентно</w:t>
      </w:r>
      <w:proofErr w:type="spellEnd"/>
      <w:r w:rsidR="0022465B" w:rsidRPr="00713181">
        <w:rPr>
          <w:rFonts w:ascii="Times New Roman" w:eastAsia="font151" w:hAnsi="Times New Roman"/>
          <w:sz w:val="28"/>
          <w:szCs w:val="28"/>
        </w:rPr>
        <w:t>-профилактический ремонт вычислительной техники;</w:t>
      </w:r>
    </w:p>
    <w:p w:rsidR="0022465B" w:rsidRPr="00B56403" w:rsidRDefault="00B56403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 w:rsidRPr="00B56403"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B56403">
        <w:rPr>
          <w:rFonts w:ascii="Times New Roman" w:eastAsia="font151" w:hAnsi="Times New Roman"/>
          <w:sz w:val="28"/>
          <w:szCs w:val="28"/>
        </w:rPr>
        <w:t>з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атраты на техническое обслуживание и </w:t>
      </w:r>
      <w:proofErr w:type="spellStart"/>
      <w:r w:rsidR="0022465B" w:rsidRPr="00713181">
        <w:rPr>
          <w:rFonts w:ascii="Times New Roman" w:eastAsia="font151" w:hAnsi="Times New Roman"/>
          <w:sz w:val="28"/>
          <w:szCs w:val="28"/>
        </w:rPr>
        <w:t>регламентно</w:t>
      </w:r>
      <w:proofErr w:type="spellEnd"/>
      <w:r w:rsidR="0022465B" w:rsidRPr="00713181">
        <w:rPr>
          <w:rFonts w:ascii="Times New Roman" w:eastAsia="font151" w:hAnsi="Times New Roman"/>
          <w:sz w:val="28"/>
          <w:szCs w:val="28"/>
        </w:rPr>
        <w:t>-профилактический ремонт оборудования по обеспечению безопасности информации;</w:t>
      </w:r>
    </w:p>
    <w:p w:rsidR="0022465B" w:rsidRPr="00B56403" w:rsidRDefault="00B56403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B56403">
        <w:rPr>
          <w:rFonts w:ascii="Times New Roman" w:eastAsia="font151" w:hAnsi="Times New Roman"/>
          <w:sz w:val="28"/>
          <w:szCs w:val="28"/>
        </w:rPr>
        <w:t>з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атраты на техническое обслуживание и </w:t>
      </w:r>
      <w:proofErr w:type="spellStart"/>
      <w:r w:rsidR="0022465B" w:rsidRPr="00713181">
        <w:rPr>
          <w:rFonts w:ascii="Times New Roman" w:eastAsia="font151" w:hAnsi="Times New Roman"/>
          <w:sz w:val="28"/>
          <w:szCs w:val="28"/>
        </w:rPr>
        <w:t>регламентно</w:t>
      </w:r>
      <w:proofErr w:type="spellEnd"/>
      <w:r w:rsidR="0022465B" w:rsidRPr="00713181">
        <w:rPr>
          <w:rFonts w:ascii="Times New Roman" w:eastAsia="font151" w:hAnsi="Times New Roman"/>
          <w:sz w:val="28"/>
          <w:szCs w:val="28"/>
        </w:rPr>
        <w:t>-профилактический ремонт системы телефонной связи (автоматизированных телефонных станций);</w:t>
      </w:r>
      <w:r w:rsidR="0022465B" w:rsidRPr="00B56403">
        <w:rPr>
          <w:rFonts w:ascii="Times New Roman" w:eastAsia="font151" w:hAnsi="Times New Roman"/>
          <w:sz w:val="28"/>
          <w:szCs w:val="28"/>
        </w:rPr>
        <w:t xml:space="preserve"> </w:t>
      </w:r>
    </w:p>
    <w:p w:rsidR="0022465B" w:rsidRPr="00713181" w:rsidRDefault="00B56403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B56403">
        <w:rPr>
          <w:rFonts w:ascii="Times New Roman" w:eastAsia="font151" w:hAnsi="Times New Roman"/>
          <w:sz w:val="28"/>
          <w:szCs w:val="28"/>
        </w:rPr>
        <w:t>з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атраты на техническое обслуживание и </w:t>
      </w:r>
      <w:proofErr w:type="spellStart"/>
      <w:r w:rsidR="0022465B" w:rsidRPr="00713181">
        <w:rPr>
          <w:rFonts w:ascii="Times New Roman" w:eastAsia="font151" w:hAnsi="Times New Roman"/>
          <w:sz w:val="28"/>
          <w:szCs w:val="28"/>
        </w:rPr>
        <w:t>регламентно</w:t>
      </w:r>
      <w:proofErr w:type="spellEnd"/>
      <w:r w:rsidR="0022465B" w:rsidRPr="00713181">
        <w:rPr>
          <w:rFonts w:ascii="Times New Roman" w:eastAsia="font151" w:hAnsi="Times New Roman"/>
          <w:sz w:val="28"/>
          <w:szCs w:val="28"/>
        </w:rPr>
        <w:t>-профилактический ремонт локальных вычислительных сетей;</w:t>
      </w:r>
    </w:p>
    <w:p w:rsidR="0022465B" w:rsidRPr="00713181" w:rsidRDefault="00B56403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 -</w:t>
      </w:r>
      <w:r w:rsidR="0022465B" w:rsidRPr="00B56403">
        <w:rPr>
          <w:rFonts w:ascii="Times New Roman" w:eastAsia="font151" w:hAnsi="Times New Roman"/>
          <w:sz w:val="28"/>
          <w:szCs w:val="28"/>
        </w:rPr>
        <w:t>з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атраты на техническое обслуживание и </w:t>
      </w:r>
      <w:proofErr w:type="spellStart"/>
      <w:r w:rsidR="0022465B" w:rsidRPr="00713181">
        <w:rPr>
          <w:rFonts w:ascii="Times New Roman" w:eastAsia="font151" w:hAnsi="Times New Roman"/>
          <w:sz w:val="28"/>
          <w:szCs w:val="28"/>
        </w:rPr>
        <w:t>регламентно</w:t>
      </w:r>
      <w:proofErr w:type="spellEnd"/>
      <w:r w:rsidR="0022465B" w:rsidRPr="00713181">
        <w:rPr>
          <w:rFonts w:ascii="Times New Roman" w:eastAsia="font151" w:hAnsi="Times New Roman"/>
          <w:sz w:val="28"/>
          <w:szCs w:val="28"/>
        </w:rPr>
        <w:t>-профилактический ремонт систем бесперебойного питания</w:t>
      </w:r>
      <w:r w:rsidR="0022465B" w:rsidRPr="00B56403">
        <w:rPr>
          <w:rFonts w:ascii="Times New Roman" w:eastAsia="font151" w:hAnsi="Times New Roman"/>
          <w:sz w:val="28"/>
          <w:szCs w:val="28"/>
        </w:rPr>
        <w:t>;</w:t>
      </w:r>
    </w:p>
    <w:p w:rsidR="0022465B" w:rsidRPr="00713181" w:rsidRDefault="00B56403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outlineLvl w:val="3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B56403">
        <w:rPr>
          <w:rFonts w:ascii="Times New Roman" w:eastAsia="font151" w:hAnsi="Times New Roman"/>
          <w:sz w:val="28"/>
          <w:szCs w:val="28"/>
        </w:rPr>
        <w:t>затраты на те</w:t>
      </w:r>
      <w:r w:rsidR="0022465B" w:rsidRPr="00713181">
        <w:rPr>
          <w:rFonts w:ascii="Times New Roman" w:eastAsia="Times New Roman" w:hAnsi="Times New Roman"/>
          <w:sz w:val="28"/>
          <w:szCs w:val="28"/>
          <w:lang w:eastAsia="ru-RU"/>
        </w:rPr>
        <w:t xml:space="preserve">хническое обслуживание и </w:t>
      </w:r>
      <w:proofErr w:type="spellStart"/>
      <w:r w:rsidR="0022465B" w:rsidRPr="00713181">
        <w:rPr>
          <w:rFonts w:ascii="Times New Roman" w:eastAsia="Times New Roman" w:hAnsi="Times New Roman"/>
          <w:sz w:val="28"/>
          <w:szCs w:val="28"/>
          <w:lang w:eastAsia="ru-RU"/>
        </w:rPr>
        <w:t>регламентно</w:t>
      </w:r>
      <w:proofErr w:type="spellEnd"/>
      <w:r w:rsidR="0022465B" w:rsidRPr="00713181">
        <w:rPr>
          <w:rFonts w:ascii="Times New Roman" w:eastAsia="Times New Roman" w:hAnsi="Times New Roman"/>
          <w:sz w:val="28"/>
          <w:szCs w:val="28"/>
          <w:lang w:eastAsia="ru-RU"/>
        </w:rPr>
        <w:t xml:space="preserve">-профилактический ремонт принтеров, многофункциональных устройств, </w:t>
      </w:r>
      <w:r w:rsidR="0022465B" w:rsidRPr="007131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копировальных аппаратов и иной оргтехники;</w:t>
      </w:r>
    </w:p>
    <w:p w:rsidR="0022465B" w:rsidRPr="00713181" w:rsidRDefault="00B56403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outlineLvl w:val="3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техническое обслуживание и диагностику информационно-коммуникационного оборудования;</w:t>
      </w:r>
    </w:p>
    <w:p w:rsidR="0022465B" w:rsidRPr="00713181" w:rsidRDefault="00B56403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outlineLvl w:val="3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иные затраты, относящиеся к затратам на содержание имущества в сфере информационно-коммуникационных технологий.</w:t>
      </w:r>
    </w:p>
    <w:p w:rsidR="0022465B" w:rsidRPr="00713181" w:rsidRDefault="002246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outlineLvl w:val="3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17.3. Затраты на приобретение прочих работ и услуг, не относящиеся к затратам на услуги связи, аренду и содержание имущества: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 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оплату услуг, связанных с обеспечением безопасности информации;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оплату работ по монтажу (установке), дооборудованию и наладке оборудования;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затраты на оплату услуг по сопровождению справочно-правовых систем; </w:t>
      </w:r>
    </w:p>
    <w:p w:rsidR="0022465B" w:rsidRPr="00713181" w:rsidRDefault="00B050AF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оплату работ по утилизации информационно-коммуникационного оборудования;</w:t>
      </w:r>
    </w:p>
    <w:p w:rsidR="0022465B" w:rsidRPr="00713181" w:rsidRDefault="00B050AF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изготовление криптографических ключей шифрования и электронной подписи;</w:t>
      </w:r>
    </w:p>
    <w:p w:rsidR="0022465B" w:rsidRPr="00713181" w:rsidRDefault="00B050AF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 в сфере информационно-коммуникационных технологий.</w:t>
      </w:r>
    </w:p>
    <w:p w:rsidR="0022465B" w:rsidRPr="00713181" w:rsidRDefault="002246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outlineLvl w:val="3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17.4. Затраты на приобретение основных средств:</w:t>
      </w:r>
    </w:p>
    <w:p w:rsidR="0022465B" w:rsidRPr="00713181" w:rsidRDefault="00B050AF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2465B" w:rsidRPr="00713181">
        <w:rPr>
          <w:rFonts w:ascii="Times New Roman" w:eastAsia="Times New Roman" w:hAnsi="Times New Roman"/>
          <w:sz w:val="28"/>
          <w:szCs w:val="28"/>
          <w:lang w:eastAsia="ru-RU"/>
        </w:rPr>
        <w:t>затраты на приобретение рабочих станций;</w:t>
      </w:r>
    </w:p>
    <w:p w:rsidR="0022465B" w:rsidRPr="00713181" w:rsidRDefault="00B050AF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2465B" w:rsidRPr="00713181">
        <w:rPr>
          <w:rFonts w:ascii="Times New Roman" w:eastAsia="Times New Roman" w:hAnsi="Times New Roman"/>
          <w:sz w:val="28"/>
          <w:szCs w:val="28"/>
          <w:lang w:eastAsia="ru-RU"/>
        </w:rPr>
        <w:t>затраты на приобретение принтеров, многофункциональных устройств и копировальных аппаратов (оргтехники);</w:t>
      </w:r>
    </w:p>
    <w:p w:rsidR="0022465B" w:rsidRPr="00713181" w:rsidRDefault="00B050AF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2465B" w:rsidRPr="00713181">
        <w:rPr>
          <w:rFonts w:ascii="Times New Roman" w:eastAsia="Times New Roman" w:hAnsi="Times New Roman"/>
          <w:sz w:val="28"/>
          <w:szCs w:val="28"/>
          <w:lang w:eastAsia="ru-RU"/>
        </w:rPr>
        <w:t>затраты на приобретение средств подвижной связи;</w:t>
      </w:r>
    </w:p>
    <w:p w:rsidR="0022465B" w:rsidRPr="00713181" w:rsidRDefault="00B050AF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2465B" w:rsidRPr="00713181">
        <w:rPr>
          <w:rFonts w:ascii="Times New Roman" w:eastAsia="Times New Roman" w:hAnsi="Times New Roman"/>
          <w:sz w:val="28"/>
          <w:szCs w:val="28"/>
          <w:lang w:eastAsia="ru-RU"/>
        </w:rPr>
        <w:t>затраты на приобретение планшетных компьютеров;</w:t>
      </w:r>
    </w:p>
    <w:p w:rsidR="0022465B" w:rsidRPr="00713181" w:rsidRDefault="00B050AF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2465B" w:rsidRPr="00713181">
        <w:rPr>
          <w:rFonts w:ascii="Times New Roman" w:eastAsia="Times New Roman" w:hAnsi="Times New Roman"/>
          <w:sz w:val="28"/>
          <w:szCs w:val="28"/>
          <w:lang w:eastAsia="ru-RU"/>
        </w:rPr>
        <w:t xml:space="preserve">затраты на приобретение оборудования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="0022465B" w:rsidRPr="00713181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22465B" w:rsidRPr="00713181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безопасности информации;</w:t>
      </w:r>
    </w:p>
    <w:p w:rsidR="0022465B" w:rsidRPr="00713181" w:rsidRDefault="00B050AF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2465B" w:rsidRPr="00713181">
        <w:rPr>
          <w:rFonts w:ascii="Times New Roman" w:eastAsia="Times New Roman" w:hAnsi="Times New Roman"/>
          <w:sz w:val="28"/>
          <w:szCs w:val="28"/>
          <w:lang w:eastAsia="ru-RU"/>
        </w:rPr>
        <w:t>иные затраты, относящиеся к затратам на приобретение основных средств в сфере информационно-коммуникационных технологий.</w:t>
      </w:r>
    </w:p>
    <w:p w:rsidR="0022465B" w:rsidRPr="00B050AF" w:rsidRDefault="00B050AF" w:rsidP="00D514A5">
      <w:pPr>
        <w:pStyle w:val="ad"/>
        <w:widowControl w:val="0"/>
        <w:autoSpaceDE w:val="0"/>
        <w:autoSpaceDN w:val="0"/>
        <w:adjustRightInd w:val="0"/>
        <w:ind w:left="-567" w:firstLine="851"/>
        <w:jc w:val="both"/>
        <w:rPr>
          <w:rFonts w:eastAsia="Times New Roman"/>
          <w:sz w:val="28"/>
          <w:lang w:eastAsia="ru-RU"/>
        </w:rPr>
      </w:pPr>
      <w:r w:rsidRPr="00B050AF">
        <w:rPr>
          <w:rFonts w:eastAsia="Times New Roman"/>
          <w:sz w:val="28"/>
          <w:lang w:eastAsia="ru-RU"/>
        </w:rPr>
        <w:t>17.</w:t>
      </w:r>
      <w:r>
        <w:rPr>
          <w:rFonts w:eastAsia="Times New Roman"/>
          <w:sz w:val="28"/>
          <w:lang w:eastAsia="ru-RU"/>
        </w:rPr>
        <w:t>5</w:t>
      </w:r>
      <w:r w:rsidRPr="00B050AF">
        <w:rPr>
          <w:rFonts w:eastAsia="Times New Roman"/>
          <w:sz w:val="28"/>
          <w:lang w:eastAsia="ru-RU"/>
        </w:rPr>
        <w:t xml:space="preserve">. </w:t>
      </w:r>
      <w:r w:rsidR="0022465B" w:rsidRPr="00B050AF">
        <w:rPr>
          <w:rFonts w:eastAsia="Times New Roman"/>
          <w:sz w:val="28"/>
          <w:lang w:eastAsia="ru-RU"/>
        </w:rPr>
        <w:t>Затраты на приобретение нематериальных активов.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2465B" w:rsidRPr="00713181">
        <w:rPr>
          <w:rFonts w:ascii="Times New Roman" w:eastAsia="Times New Roman" w:hAnsi="Times New Roman"/>
          <w:sz w:val="28"/>
          <w:szCs w:val="28"/>
          <w:lang w:eastAsia="ru-RU"/>
        </w:rPr>
        <w:t>затраты на приобретение исключительных лицензий на использование программного обеспечения;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2465B" w:rsidRPr="00713181">
        <w:rPr>
          <w:rFonts w:ascii="Times New Roman" w:eastAsia="Times New Roman" w:hAnsi="Times New Roman"/>
          <w:sz w:val="28"/>
          <w:szCs w:val="28"/>
          <w:lang w:eastAsia="ru-RU"/>
        </w:rPr>
        <w:t>затраты на доработку существующего прикладного программного обеспечения, числящегося на балансе аппарата Совета депутатов и других нематериальных активов в сфере информационно-коммуникационных технологий.</w:t>
      </w:r>
    </w:p>
    <w:p w:rsidR="0022465B" w:rsidRPr="00713181" w:rsidRDefault="002246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outlineLvl w:val="3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17.6. Затраты на приобретение материальных запасов в сфере информационно</w:t>
      </w:r>
      <w:r w:rsidR="00B050A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-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коммуникационных технологий: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затраты на приобретение мониторов; 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затраты на приобретение системных блоков; 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затраты на приобретение других запасных частей для вычислительной </w:t>
      </w:r>
      <w:r w:rsidR="0022465B" w:rsidRPr="00713181">
        <w:rPr>
          <w:rFonts w:ascii="Times New Roman" w:eastAsia="font151" w:hAnsi="Times New Roman"/>
          <w:sz w:val="28"/>
          <w:szCs w:val="28"/>
        </w:rPr>
        <w:lastRenderedPageBreak/>
        <w:t>техники;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приобретение магнитных и оптических носителей информации;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затраты на приобретение деталей для </w:t>
      </w:r>
      <w:r>
        <w:rPr>
          <w:rFonts w:ascii="Times New Roman" w:eastAsia="font151" w:hAnsi="Times New Roman"/>
          <w:sz w:val="28"/>
          <w:szCs w:val="28"/>
        </w:rPr>
        <w:t>обслуживания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 принтеров, многофункциональных устройств, копировальных аппаратов (оргтехники); </w:t>
      </w:r>
    </w:p>
    <w:p w:rsidR="0022465B" w:rsidRPr="00713181" w:rsidRDefault="00B050AF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outlineLvl w:val="3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приобретение материальных запасов по обеспечению безопасности информации;</w:t>
      </w:r>
    </w:p>
    <w:p w:rsidR="0022465B" w:rsidRPr="00713181" w:rsidRDefault="00B050AF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outlineLvl w:val="3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иные затраты, относящиеся к затратам на приобретение материальных запасов в сфере информационно-коммуникационных технологий.</w:t>
      </w:r>
    </w:p>
    <w:p w:rsidR="0022465B" w:rsidRPr="00713181" w:rsidRDefault="0022465B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outlineLvl w:val="3"/>
        <w:rPr>
          <w:rFonts w:ascii="Times New Roman" w:eastAsia="font151" w:hAnsi="Times New Roman"/>
          <w:sz w:val="28"/>
          <w:szCs w:val="28"/>
        </w:rPr>
      </w:pPr>
      <w:r w:rsidRPr="00713181">
        <w:rPr>
          <w:rFonts w:ascii="Times New Roman" w:eastAsia="font151" w:hAnsi="Times New Roman"/>
          <w:sz w:val="28"/>
          <w:szCs w:val="28"/>
        </w:rPr>
        <w:t>18. Затраты на дополнительное профессиональное образование работников включают в себя затраты на приобретение образовательных услуг по профессиональной переподготовке и повышению квалификации, а также иные затраты, связанные с обеспечением дополнительного профессионального образования в соответствии с нормативными правовыми актами о муниципальной службе и законодательством Российской Федерации об образовании.</w:t>
      </w:r>
    </w:p>
    <w:p w:rsidR="0022465B" w:rsidRPr="00713181" w:rsidRDefault="002246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outlineLvl w:val="2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19. Прочие затраты, не указанные в пунктах 17</w:t>
      </w:r>
      <w:r w:rsidR="00B050A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-</w:t>
      </w:r>
      <w:r w:rsidR="00B050A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18.</w:t>
      </w:r>
    </w:p>
    <w:p w:rsidR="0022465B" w:rsidRPr="00713181" w:rsidRDefault="002246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outlineLvl w:val="3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19.1. Затраты на услуги связи, не отнесённые к затратам на услуги связи в рамках затрат на информационно-коммуникационные технологии: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оплату услуг почтовой связи</w:t>
      </w:r>
      <w:r w:rsidR="0022465B" w:rsidRPr="00713181">
        <w:rPr>
          <w:rFonts w:ascii="Times New Roman" w:eastAsia="font151" w:hAnsi="Times New Roman"/>
          <w:i/>
          <w:sz w:val="28"/>
          <w:szCs w:val="28"/>
        </w:rPr>
        <w:t xml:space="preserve">; 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оплату услуг специальной связи;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иные прочие затраты, относящиеся к затратам на услуги связи в рамках затрат, указанных в пункте 19.1.</w:t>
      </w:r>
    </w:p>
    <w:p w:rsidR="0022465B" w:rsidRPr="00713181" w:rsidRDefault="002246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outlineLvl w:val="3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19.2. Затраты на транспортные услуги: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по договору об оказании услуг перевозки (транспортировки) грузов;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оплату услуг аренды транспортных средств;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оплату разовых услуг пассажирских перевозок при проведении совещания;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оплату проезда работника к месту нахождения учебного заведения и обратно;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оплату проездных билетов (транспортных карт «Тройка»)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иные затраты, относящиеся к затратам на транспортные услуги в рамках затрат, указанных в пункте 19.2.</w:t>
      </w:r>
    </w:p>
    <w:p w:rsidR="0022465B" w:rsidRPr="00713181" w:rsidRDefault="0022465B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 w:rsidRPr="00713181">
        <w:rPr>
          <w:rFonts w:ascii="Times New Roman" w:eastAsia="font151" w:hAnsi="Times New Roman"/>
          <w:sz w:val="28"/>
          <w:szCs w:val="28"/>
        </w:rPr>
        <w:t>19.3.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рассчитыва</w:t>
      </w:r>
      <w:r w:rsidR="00B050AF">
        <w:rPr>
          <w:rFonts w:ascii="Times New Roman" w:eastAsia="font151" w:hAnsi="Times New Roman"/>
          <w:sz w:val="28"/>
          <w:szCs w:val="28"/>
        </w:rPr>
        <w:t>ю</w:t>
      </w:r>
      <w:r w:rsidRPr="00713181">
        <w:rPr>
          <w:rFonts w:ascii="Times New Roman" w:eastAsia="font151" w:hAnsi="Times New Roman"/>
          <w:sz w:val="28"/>
          <w:szCs w:val="28"/>
        </w:rPr>
        <w:t xml:space="preserve">тся в соответствии с порядком и условиями командирования, которые установлены правовыми актами аппарата Совета депутатов, с учетом показателей утвержденных планов-графиков проведения совещаний, контрольных мероприятий и профессиональной подготовки работников. Указанная группа затрат включает </w:t>
      </w:r>
      <w:r w:rsidR="00B050AF">
        <w:rPr>
          <w:rFonts w:ascii="Times New Roman" w:eastAsia="font151" w:hAnsi="Times New Roman"/>
          <w:sz w:val="28"/>
          <w:szCs w:val="28"/>
        </w:rPr>
        <w:t>з</w:t>
      </w:r>
      <w:r w:rsidRPr="00713181">
        <w:rPr>
          <w:rFonts w:ascii="Times New Roman" w:eastAsia="font151" w:hAnsi="Times New Roman"/>
          <w:sz w:val="28"/>
          <w:szCs w:val="28"/>
        </w:rPr>
        <w:t>атрат</w:t>
      </w:r>
      <w:r w:rsidR="00B050AF">
        <w:rPr>
          <w:rFonts w:ascii="Times New Roman" w:eastAsia="font151" w:hAnsi="Times New Roman"/>
          <w:sz w:val="28"/>
          <w:szCs w:val="28"/>
        </w:rPr>
        <w:t>ы</w:t>
      </w:r>
      <w:r w:rsidRPr="00713181">
        <w:rPr>
          <w:rFonts w:ascii="Times New Roman" w:eastAsia="font151" w:hAnsi="Times New Roman"/>
          <w:sz w:val="28"/>
          <w:szCs w:val="28"/>
        </w:rPr>
        <w:t xml:space="preserve"> на проезд к месту командирования и обратно</w:t>
      </w:r>
      <w:r w:rsidR="00B050AF">
        <w:rPr>
          <w:rFonts w:ascii="Times New Roman" w:eastAsia="font151" w:hAnsi="Times New Roman"/>
          <w:sz w:val="28"/>
          <w:szCs w:val="28"/>
        </w:rPr>
        <w:t xml:space="preserve">, а также </w:t>
      </w:r>
      <w:r w:rsidRPr="00713181">
        <w:rPr>
          <w:rFonts w:ascii="Times New Roman" w:eastAsia="font151" w:hAnsi="Times New Roman"/>
          <w:sz w:val="28"/>
          <w:szCs w:val="28"/>
        </w:rPr>
        <w:t>нормативны</w:t>
      </w:r>
      <w:r w:rsidR="00B050AF">
        <w:rPr>
          <w:rFonts w:ascii="Times New Roman" w:eastAsia="font151" w:hAnsi="Times New Roman"/>
          <w:sz w:val="28"/>
          <w:szCs w:val="28"/>
        </w:rPr>
        <w:t>е</w:t>
      </w:r>
      <w:r w:rsidRPr="00713181">
        <w:rPr>
          <w:rFonts w:ascii="Times New Roman" w:eastAsia="font151" w:hAnsi="Times New Roman"/>
          <w:sz w:val="28"/>
          <w:szCs w:val="28"/>
        </w:rPr>
        <w:t xml:space="preserve"> затрат</w:t>
      </w:r>
      <w:r w:rsidR="00B050AF">
        <w:rPr>
          <w:rFonts w:ascii="Times New Roman" w:eastAsia="font151" w:hAnsi="Times New Roman"/>
          <w:sz w:val="28"/>
          <w:szCs w:val="28"/>
        </w:rPr>
        <w:t>ы</w:t>
      </w:r>
      <w:r w:rsidRPr="00713181">
        <w:rPr>
          <w:rFonts w:ascii="Times New Roman" w:eastAsia="font151" w:hAnsi="Times New Roman"/>
          <w:sz w:val="28"/>
          <w:szCs w:val="28"/>
        </w:rPr>
        <w:t xml:space="preserve"> по найму жилого помещения на период командирования.</w:t>
      </w:r>
    </w:p>
    <w:p w:rsidR="0022465B" w:rsidRPr="00713181" w:rsidRDefault="002246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outlineLvl w:val="3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19.4. Затраты на коммунальные услуги:</w:t>
      </w:r>
    </w:p>
    <w:p w:rsidR="0022465B" w:rsidRPr="00B050AF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B050AF">
        <w:rPr>
          <w:rFonts w:ascii="Times New Roman" w:eastAsia="font151" w:hAnsi="Times New Roman"/>
          <w:sz w:val="28"/>
          <w:szCs w:val="28"/>
        </w:rPr>
        <w:t>з</w:t>
      </w:r>
      <w:r w:rsidR="0022465B" w:rsidRPr="00713181">
        <w:rPr>
          <w:rFonts w:ascii="Times New Roman" w:eastAsia="font151" w:hAnsi="Times New Roman"/>
          <w:sz w:val="28"/>
          <w:szCs w:val="28"/>
        </w:rPr>
        <w:t>атраты на вывоз твёрдых бытовых отходов</w:t>
      </w:r>
      <w:r>
        <w:rPr>
          <w:rFonts w:ascii="Times New Roman" w:eastAsia="font151" w:hAnsi="Times New Roman"/>
          <w:sz w:val="28"/>
          <w:szCs w:val="28"/>
        </w:rPr>
        <w:t>;</w:t>
      </w:r>
      <w:r w:rsidR="0022465B" w:rsidRPr="00B050AF">
        <w:rPr>
          <w:rFonts w:ascii="Times New Roman" w:eastAsia="font151" w:hAnsi="Times New Roman"/>
          <w:sz w:val="28"/>
          <w:szCs w:val="28"/>
        </w:rPr>
        <w:t xml:space="preserve"> </w:t>
      </w:r>
    </w:p>
    <w:p w:rsidR="0022465B" w:rsidRPr="00B050AF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lastRenderedPageBreak/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электроснабжение</w:t>
      </w:r>
      <w:r w:rsidR="0022465B" w:rsidRPr="00B050AF">
        <w:rPr>
          <w:rFonts w:ascii="Times New Roman" w:eastAsia="font151" w:hAnsi="Times New Roman"/>
          <w:sz w:val="28"/>
          <w:szCs w:val="28"/>
        </w:rPr>
        <w:t xml:space="preserve">; 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теплоснабжение;</w:t>
      </w:r>
      <w:r w:rsidR="0022465B" w:rsidRPr="00B050AF">
        <w:rPr>
          <w:rFonts w:ascii="Times New Roman" w:eastAsia="font151" w:hAnsi="Times New Roman"/>
          <w:sz w:val="28"/>
          <w:szCs w:val="28"/>
        </w:rPr>
        <w:t xml:space="preserve"> 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горячее водоснабжение</w:t>
      </w:r>
      <w:r w:rsidR="0022465B" w:rsidRPr="00B050AF">
        <w:rPr>
          <w:rFonts w:ascii="Times New Roman" w:eastAsia="font151" w:hAnsi="Times New Roman"/>
          <w:sz w:val="28"/>
          <w:szCs w:val="28"/>
        </w:rPr>
        <w:t>;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холодное водоснабжение и водоотведение</w:t>
      </w:r>
      <w:r>
        <w:rPr>
          <w:rFonts w:ascii="Times New Roman" w:eastAsia="font151" w:hAnsi="Times New Roman"/>
          <w:sz w:val="28"/>
          <w:szCs w:val="28"/>
        </w:rPr>
        <w:t>;</w:t>
      </w:r>
    </w:p>
    <w:p w:rsidR="0022465B" w:rsidRPr="00713181" w:rsidRDefault="00B050AF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оплату услуг лиц, привлекаемых на основании гражданско-правовых договоров;</w:t>
      </w:r>
    </w:p>
    <w:p w:rsidR="0090510E" w:rsidRDefault="00B050AF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иные затраты, относящиеся к коммунальны</w:t>
      </w:r>
      <w:r w:rsidR="0090510E">
        <w:rPr>
          <w:rFonts w:ascii="Times New Roman" w:eastAsia="font151" w:hAnsi="Times New Roman"/>
          <w:sz w:val="28"/>
          <w:szCs w:val="28"/>
        </w:rPr>
        <w:t>м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 услуг</w:t>
      </w:r>
      <w:r w:rsidR="0090510E">
        <w:rPr>
          <w:rFonts w:ascii="Times New Roman" w:eastAsia="font151" w:hAnsi="Times New Roman"/>
          <w:sz w:val="28"/>
          <w:szCs w:val="28"/>
        </w:rPr>
        <w:t>ам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. </w:t>
      </w:r>
    </w:p>
    <w:p w:rsidR="0022465B" w:rsidRPr="00713181" w:rsidRDefault="0022465B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 w:rsidRPr="00713181">
        <w:rPr>
          <w:rFonts w:ascii="Times New Roman" w:eastAsia="font151" w:hAnsi="Times New Roman"/>
          <w:sz w:val="28"/>
          <w:szCs w:val="28"/>
        </w:rPr>
        <w:t>Формирование затрат на коммунальные услуги осуществляется с учетом требований законодательства Российской Федерации об энергосбережении и о повышении энергетической эффективности.</w:t>
      </w:r>
    </w:p>
    <w:p w:rsidR="0022465B" w:rsidRPr="00713181" w:rsidRDefault="002246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 w:rsidRPr="00713181">
        <w:rPr>
          <w:rFonts w:ascii="Times New Roman" w:eastAsia="font151" w:hAnsi="Times New Roman"/>
          <w:sz w:val="28"/>
          <w:szCs w:val="28"/>
        </w:rPr>
        <w:t>19.5. Затраты на аренду помещений и оборудования: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аренду помещений;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аренду помещения (зала) для проведения совещани</w:t>
      </w:r>
      <w:r>
        <w:rPr>
          <w:rFonts w:ascii="Times New Roman" w:eastAsia="font151" w:hAnsi="Times New Roman"/>
          <w:sz w:val="28"/>
          <w:szCs w:val="28"/>
        </w:rPr>
        <w:t>й</w:t>
      </w:r>
      <w:r w:rsidR="0022465B" w:rsidRPr="00713181">
        <w:rPr>
          <w:rFonts w:ascii="Times New Roman" w:eastAsia="font151" w:hAnsi="Times New Roman"/>
          <w:sz w:val="28"/>
          <w:szCs w:val="28"/>
        </w:rPr>
        <w:t>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аренду оборудования для проведения совещани</w:t>
      </w:r>
      <w:r>
        <w:rPr>
          <w:rFonts w:ascii="Times New Roman" w:eastAsia="font151" w:hAnsi="Times New Roman"/>
          <w:sz w:val="28"/>
          <w:szCs w:val="28"/>
        </w:rPr>
        <w:t>й</w:t>
      </w:r>
      <w:r w:rsidR="0022465B" w:rsidRPr="00713181">
        <w:rPr>
          <w:rFonts w:ascii="Times New Roman" w:eastAsia="font151" w:hAnsi="Times New Roman"/>
          <w:sz w:val="28"/>
          <w:szCs w:val="28"/>
        </w:rPr>
        <w:t>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иные затраты, относящиеся к аренд</w:t>
      </w:r>
      <w:r>
        <w:rPr>
          <w:rFonts w:ascii="Times New Roman" w:eastAsia="font151" w:hAnsi="Times New Roman"/>
          <w:sz w:val="28"/>
          <w:szCs w:val="28"/>
        </w:rPr>
        <w:t>е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 помещений и оборудования.</w:t>
      </w:r>
    </w:p>
    <w:p w:rsidR="0022465B" w:rsidRPr="00713181" w:rsidRDefault="002246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outlineLvl w:val="3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19.6. Затраты на содержание имущества, не отнес</w:t>
      </w:r>
      <w:r w:rsidR="0090510E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е</w:t>
      </w:r>
      <w:r w:rsidRPr="0071318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нные к затратам на содержание имущества в рамках затрат на информационно-коммуникационные технологии:</w:t>
      </w:r>
    </w:p>
    <w:p w:rsidR="0022465B" w:rsidRPr="00713181" w:rsidRDefault="0090510E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содержание и техническое обслуживание помещений</w:t>
      </w:r>
      <w:r w:rsidR="0022465B" w:rsidRPr="00713181">
        <w:rPr>
          <w:rFonts w:ascii="Times New Roman" w:eastAsia="font151" w:hAnsi="Times New Roman"/>
          <w:i/>
          <w:sz w:val="28"/>
          <w:szCs w:val="28"/>
        </w:rPr>
        <w:t>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техническое обслуживание и ремонт транспортных средств;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затраты на техническое обслуживание и </w:t>
      </w:r>
      <w:proofErr w:type="spellStart"/>
      <w:r w:rsidR="0022465B" w:rsidRPr="00713181">
        <w:rPr>
          <w:rFonts w:ascii="Times New Roman" w:eastAsia="font151" w:hAnsi="Times New Roman"/>
          <w:sz w:val="28"/>
          <w:szCs w:val="28"/>
        </w:rPr>
        <w:t>регламентно</w:t>
      </w:r>
      <w:proofErr w:type="spellEnd"/>
      <w:r w:rsidR="0022465B" w:rsidRPr="00713181">
        <w:rPr>
          <w:rFonts w:ascii="Times New Roman" w:eastAsia="font151" w:hAnsi="Times New Roman"/>
          <w:sz w:val="28"/>
          <w:szCs w:val="28"/>
        </w:rPr>
        <w:t>-профилактический ремонт бытового оборудования;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затраты на техническое обслуживание и </w:t>
      </w:r>
      <w:proofErr w:type="spellStart"/>
      <w:r w:rsidR="0022465B" w:rsidRPr="00713181">
        <w:rPr>
          <w:rFonts w:ascii="Times New Roman" w:eastAsia="font151" w:hAnsi="Times New Roman"/>
          <w:sz w:val="28"/>
          <w:szCs w:val="28"/>
        </w:rPr>
        <w:t>регламентно</w:t>
      </w:r>
      <w:proofErr w:type="spellEnd"/>
      <w:r w:rsidR="0022465B" w:rsidRPr="00713181">
        <w:rPr>
          <w:rFonts w:ascii="Times New Roman" w:eastAsia="font151" w:hAnsi="Times New Roman"/>
          <w:sz w:val="28"/>
          <w:szCs w:val="28"/>
        </w:rPr>
        <w:t>-профилактический ремонт иного оборудования;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оплату услуг лиц, привлекаемых на основании гражданско-правовых договоров;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иные затраты, относящиеся к затратам на содержание имущества.</w:t>
      </w:r>
    </w:p>
    <w:p w:rsidR="0022465B" w:rsidRPr="0090510E" w:rsidRDefault="0090510E" w:rsidP="00D514A5">
      <w:pPr>
        <w:pStyle w:val="ad"/>
        <w:widowControl w:val="0"/>
        <w:ind w:left="-567" w:firstLine="851"/>
        <w:jc w:val="both"/>
        <w:rPr>
          <w:rFonts w:eastAsia="font151"/>
          <w:sz w:val="28"/>
        </w:rPr>
      </w:pPr>
      <w:r w:rsidRPr="0090510E">
        <w:rPr>
          <w:rFonts w:eastAsia="font151"/>
          <w:sz w:val="28"/>
        </w:rPr>
        <w:t>19.</w:t>
      </w:r>
      <w:r>
        <w:rPr>
          <w:rFonts w:eastAsia="font151"/>
          <w:sz w:val="28"/>
        </w:rPr>
        <w:t>7</w:t>
      </w:r>
      <w:r w:rsidRPr="0090510E">
        <w:rPr>
          <w:rFonts w:eastAsia="font151"/>
          <w:sz w:val="28"/>
        </w:rPr>
        <w:t xml:space="preserve">. </w:t>
      </w:r>
      <w:r w:rsidR="0022465B" w:rsidRPr="0090510E">
        <w:rPr>
          <w:rFonts w:eastAsia="font151"/>
          <w:sz w:val="28"/>
        </w:rPr>
        <w:t>Затраты на приобретение основных средств:</w:t>
      </w:r>
    </w:p>
    <w:p w:rsidR="0022465B" w:rsidRPr="00713181" w:rsidRDefault="0090510E" w:rsidP="00D514A5">
      <w:pPr>
        <w:widowControl w:val="0"/>
        <w:spacing w:after="0" w:line="240" w:lineRule="auto"/>
        <w:ind w:left="-567" w:firstLine="851"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приобретение транспортных средств;</w:t>
      </w:r>
    </w:p>
    <w:p w:rsidR="0022465B" w:rsidRPr="00713181" w:rsidRDefault="0090510E" w:rsidP="00D514A5">
      <w:pPr>
        <w:widowControl w:val="0"/>
        <w:spacing w:after="0" w:line="240" w:lineRule="auto"/>
        <w:ind w:left="-567" w:firstLine="851"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приобретение мебели;</w:t>
      </w:r>
    </w:p>
    <w:p w:rsidR="0022465B" w:rsidRPr="00713181" w:rsidRDefault="0090510E" w:rsidP="00D514A5">
      <w:pPr>
        <w:widowControl w:val="0"/>
        <w:spacing w:after="0" w:line="240" w:lineRule="auto"/>
        <w:ind w:left="-567" w:firstLine="851"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приобретение систем кондиционирования;</w:t>
      </w:r>
    </w:p>
    <w:p w:rsidR="0022465B" w:rsidRPr="00713181" w:rsidRDefault="0090510E" w:rsidP="00D514A5">
      <w:pPr>
        <w:widowControl w:val="0"/>
        <w:spacing w:after="0" w:line="240" w:lineRule="auto"/>
        <w:ind w:left="-567" w:firstLine="851"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иные затраты, относящиеся к затратам на приобретение основных средств в рамках затрат, указанных в абзацах первом - двенадцатом настоящего пункта.</w:t>
      </w:r>
    </w:p>
    <w:p w:rsidR="0022465B" w:rsidRPr="00713181" w:rsidRDefault="0022465B" w:rsidP="00D514A5">
      <w:pPr>
        <w:widowControl w:val="0"/>
        <w:spacing w:after="0" w:line="240" w:lineRule="auto"/>
        <w:ind w:left="-567" w:firstLine="851"/>
        <w:jc w:val="both"/>
        <w:rPr>
          <w:rFonts w:ascii="Times New Roman" w:eastAsia="font151" w:hAnsi="Times New Roman"/>
          <w:sz w:val="28"/>
          <w:szCs w:val="28"/>
        </w:rPr>
      </w:pPr>
      <w:r w:rsidRPr="00713181">
        <w:rPr>
          <w:rFonts w:ascii="Times New Roman" w:eastAsia="font151" w:hAnsi="Times New Roman"/>
          <w:sz w:val="28"/>
          <w:szCs w:val="28"/>
        </w:rPr>
        <w:t>19.8. Затраты на приобретение нематериальных активов.</w:t>
      </w:r>
    </w:p>
    <w:p w:rsidR="0022465B" w:rsidRPr="00713181" w:rsidRDefault="0022465B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 w:rsidRPr="00713181">
        <w:rPr>
          <w:rFonts w:ascii="Times New Roman" w:eastAsia="font151" w:hAnsi="Times New Roman"/>
          <w:sz w:val="28"/>
          <w:szCs w:val="28"/>
        </w:rPr>
        <w:t>19.9. Затраты на приобретение материальных запасов, не отнесенные к затратам, указанным в пунктах 17-18 настоящего документа: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приобретение бланочной продукции;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приобретение канцелярских принадлежностей;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приобретение хозяйственных товаров и принадлежностей;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иные затраты, относящиеся к затратам на приобретение материальных запасов.</w:t>
      </w:r>
    </w:p>
    <w:p w:rsidR="0022465B" w:rsidRPr="00713181" w:rsidRDefault="0022465B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 w:rsidRPr="00713181">
        <w:rPr>
          <w:rFonts w:ascii="Times New Roman" w:eastAsia="font151" w:hAnsi="Times New Roman"/>
          <w:sz w:val="28"/>
          <w:szCs w:val="28"/>
        </w:rPr>
        <w:t>19.10. Иные прочие затраты, не отнесенные к иным затратам, указанным в пунктах 17-18 настоящего документа: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</w:t>
      </w:r>
      <w:r>
        <w:rPr>
          <w:rFonts w:ascii="Times New Roman" w:eastAsia="font151" w:hAnsi="Times New Roman"/>
          <w:sz w:val="28"/>
          <w:szCs w:val="28"/>
        </w:rPr>
        <w:t>ы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 на приобретение прочих работ и услуг, не относящихся к </w:t>
      </w:r>
      <w:r w:rsidR="0022465B" w:rsidRPr="00713181">
        <w:rPr>
          <w:rFonts w:ascii="Times New Roman" w:eastAsia="font151" w:hAnsi="Times New Roman"/>
          <w:sz w:val="28"/>
          <w:szCs w:val="28"/>
        </w:rPr>
        <w:lastRenderedPageBreak/>
        <w:t>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включа</w:t>
      </w:r>
      <w:r>
        <w:rPr>
          <w:rFonts w:ascii="Times New Roman" w:eastAsia="font151" w:hAnsi="Times New Roman"/>
          <w:sz w:val="28"/>
          <w:szCs w:val="28"/>
        </w:rPr>
        <w:t>ю</w:t>
      </w:r>
      <w:r w:rsidR="0022465B" w:rsidRPr="00713181">
        <w:rPr>
          <w:rFonts w:ascii="Times New Roman" w:eastAsia="font151" w:hAnsi="Times New Roman"/>
          <w:sz w:val="28"/>
          <w:szCs w:val="28"/>
        </w:rPr>
        <w:t>т следующие подгруппы: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оплату типографских работ и услуг, включая приобретение периодических печатных изданий;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оплату услуг лиц, привлекаемых на основании гражданско-правовых договоров;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 xml:space="preserve">затраты на проведение </w:t>
      </w:r>
      <w:proofErr w:type="spellStart"/>
      <w:r w:rsidR="0022465B" w:rsidRPr="00713181">
        <w:rPr>
          <w:rFonts w:ascii="Times New Roman" w:eastAsia="font151" w:hAnsi="Times New Roman"/>
          <w:sz w:val="28"/>
          <w:szCs w:val="28"/>
        </w:rPr>
        <w:t>предрейсового</w:t>
      </w:r>
      <w:proofErr w:type="spellEnd"/>
      <w:r w:rsidR="0022465B" w:rsidRPr="00713181">
        <w:rPr>
          <w:rFonts w:ascii="Times New Roman" w:eastAsia="font151" w:hAnsi="Times New Roman"/>
          <w:sz w:val="28"/>
          <w:szCs w:val="28"/>
        </w:rPr>
        <w:t xml:space="preserve"> и </w:t>
      </w:r>
      <w:proofErr w:type="spellStart"/>
      <w:r w:rsidR="0022465B" w:rsidRPr="00713181">
        <w:rPr>
          <w:rFonts w:ascii="Times New Roman" w:eastAsia="font151" w:hAnsi="Times New Roman"/>
          <w:sz w:val="28"/>
          <w:szCs w:val="28"/>
        </w:rPr>
        <w:t>послерейсового</w:t>
      </w:r>
      <w:proofErr w:type="spellEnd"/>
      <w:r w:rsidR="0022465B" w:rsidRPr="00713181">
        <w:rPr>
          <w:rFonts w:ascii="Times New Roman" w:eastAsia="font151" w:hAnsi="Times New Roman"/>
          <w:sz w:val="28"/>
          <w:szCs w:val="28"/>
        </w:rPr>
        <w:t xml:space="preserve"> осмотра водителей транспортных средств;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аттестацию специальных помещений;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проведение диспансеризации работников;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монтаж (установку), дооборудование и наладку оборудования;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оплату услуг вневедомственной охраны;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приобретение полисов обязательного страхования гражданской ответственности владельцев транспортных средств;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затраты на оплату труда независимых экспертов;</w:t>
      </w:r>
    </w:p>
    <w:p w:rsidR="0022465B" w:rsidRPr="00713181" w:rsidRDefault="0090510E" w:rsidP="00D514A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font151" w:hAnsi="Times New Roman"/>
          <w:sz w:val="28"/>
          <w:szCs w:val="28"/>
        </w:rPr>
      </w:pPr>
      <w:r>
        <w:rPr>
          <w:rFonts w:ascii="Times New Roman" w:eastAsia="font151" w:hAnsi="Times New Roman"/>
          <w:sz w:val="28"/>
          <w:szCs w:val="28"/>
        </w:rPr>
        <w:t xml:space="preserve">- </w:t>
      </w:r>
      <w:r w:rsidR="0022465B" w:rsidRPr="00713181">
        <w:rPr>
          <w:rFonts w:ascii="Times New Roman" w:eastAsia="font151" w:hAnsi="Times New Roman"/>
          <w:sz w:val="28"/>
          <w:szCs w:val="28"/>
        </w:rPr>
        <w:t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имущества.</w:t>
      </w:r>
    </w:p>
    <w:p w:rsidR="0022465B" w:rsidRPr="00713181" w:rsidRDefault="0022465B" w:rsidP="00D514A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0510E">
        <w:rPr>
          <w:rFonts w:ascii="Times New Roman" w:eastAsia="font151" w:hAnsi="Times New Roman"/>
          <w:sz w:val="28"/>
          <w:szCs w:val="28"/>
        </w:rPr>
        <w:t>20. При определении нормативных затрат используется показатель</w:t>
      </w:r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расчетной численности основных работников аппарата Совета депутатов, определяемый в соответствии с пунктами 17 общих требований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утвержденных постановлением Правительства Российской Федерации от 13</w:t>
      </w:r>
      <w:r w:rsidR="009051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октября </w:t>
      </w:r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2014</w:t>
      </w:r>
      <w:r w:rsidR="009051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</w:t>
      </w:r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1047 «</w:t>
      </w:r>
      <w:r w:rsidR="0090510E" w:rsidRPr="009051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</w:t>
      </w:r>
      <w:proofErr w:type="spellStart"/>
      <w:r w:rsidR="0090510E" w:rsidRPr="009051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Росатом</w:t>
      </w:r>
      <w:proofErr w:type="spellEnd"/>
      <w:r w:rsidR="0090510E" w:rsidRPr="009051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Государственной корпорации по космической деятельности «</w:t>
      </w:r>
      <w:proofErr w:type="spellStart"/>
      <w:r w:rsidR="0090510E" w:rsidRPr="009051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Роскосмос</w:t>
      </w:r>
      <w:proofErr w:type="spellEnd"/>
      <w:r w:rsidR="0090510E" w:rsidRPr="009051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и подведомственных им организаций</w:t>
      </w:r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по формуле:</w:t>
      </w:r>
    </w:p>
    <w:p w:rsidR="0022465B" w:rsidRPr="00713181" w:rsidRDefault="0022465B" w:rsidP="00D514A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Чор</w:t>
      </w:r>
      <w:proofErr w:type="spellEnd"/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(</w:t>
      </w:r>
      <w:proofErr w:type="spellStart"/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Чмс</w:t>
      </w:r>
      <w:proofErr w:type="spellEnd"/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+ </w:t>
      </w:r>
      <w:proofErr w:type="spellStart"/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Чмд</w:t>
      </w:r>
      <w:proofErr w:type="spellEnd"/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х 1,1,</w:t>
      </w:r>
    </w:p>
    <w:p w:rsidR="0022465B" w:rsidRPr="00713181" w:rsidRDefault="0022465B" w:rsidP="00D514A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где:</w:t>
      </w:r>
    </w:p>
    <w:p w:rsidR="0022465B" w:rsidRPr="00713181" w:rsidRDefault="0022465B" w:rsidP="00D514A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Чмс</w:t>
      </w:r>
      <w:proofErr w:type="spellEnd"/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фактическая численность муниципальных служащих аппарата Совета депутатов, замещающих должности муниципальной службы;</w:t>
      </w:r>
    </w:p>
    <w:p w:rsidR="0022465B" w:rsidRPr="00713181" w:rsidRDefault="0022465B" w:rsidP="00D514A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Чмд</w:t>
      </w:r>
      <w:proofErr w:type="spellEnd"/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фактическая численность муниципальных служащих аппарата Совета депутатов, замещающих муниципальные должности;</w:t>
      </w:r>
    </w:p>
    <w:p w:rsidR="0022465B" w:rsidRPr="00713181" w:rsidRDefault="0022465B" w:rsidP="00D514A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1,1 - коэффициент, который может быть использован на случай замещения вакантных должностей.</w:t>
      </w:r>
    </w:p>
    <w:p w:rsidR="0022465B" w:rsidRPr="00713181" w:rsidRDefault="0022465B" w:rsidP="00D514A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этом полученное значение расчетной численности (</w:t>
      </w:r>
      <w:proofErr w:type="spellStart"/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Чор</w:t>
      </w:r>
      <w:proofErr w:type="spellEnd"/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не может превышать в совокупности штатную численность сотрудников аппарата Совета депутатов, установленную нормативными правовыми актами аппарата Совета депутатов.</w:t>
      </w:r>
    </w:p>
    <w:p w:rsidR="0022465B" w:rsidRPr="00713181" w:rsidRDefault="0022465B" w:rsidP="00D514A5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131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21. В случае если полученное значение расчетной численности превышает значение предельной численности, при определении нормативных затрат используется значение предельной численности.</w:t>
      </w:r>
    </w:p>
    <w:p w:rsidR="00175FA9" w:rsidRDefault="00175FA9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75FA9" w:rsidRDefault="00175FA9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77D5B" w:rsidRDefault="00377D5B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77D5B" w:rsidRDefault="00377D5B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77D5B" w:rsidRDefault="00377D5B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77D5B" w:rsidRDefault="00377D5B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510E" w:rsidRDefault="0090510E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510E" w:rsidRDefault="0090510E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510E" w:rsidRDefault="0090510E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510E" w:rsidRDefault="0090510E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510E" w:rsidRDefault="0090510E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510E" w:rsidRDefault="0090510E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510E" w:rsidRDefault="0090510E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510E" w:rsidRDefault="0090510E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510E" w:rsidRDefault="0090510E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510E" w:rsidRDefault="0090510E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510E" w:rsidRDefault="0090510E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510E" w:rsidRDefault="0090510E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510E" w:rsidRDefault="0090510E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14A5" w:rsidRDefault="00D514A5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14A5" w:rsidRDefault="00D514A5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14A5" w:rsidRDefault="00D514A5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14A5" w:rsidRDefault="00D514A5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14A5" w:rsidRDefault="00D514A5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14A5" w:rsidRDefault="00D514A5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14A5" w:rsidRDefault="00D514A5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14A5" w:rsidRDefault="00D514A5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14A5" w:rsidRDefault="00D514A5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14A5" w:rsidRDefault="00D514A5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14A5" w:rsidRDefault="00D514A5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14A5" w:rsidRDefault="00D514A5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14A5" w:rsidRDefault="00D514A5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14A5" w:rsidRDefault="00D514A5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14A5" w:rsidRDefault="00D514A5" w:rsidP="00175FA9">
      <w:pPr>
        <w:tabs>
          <w:tab w:val="left" w:pos="963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510E" w:rsidRPr="0090510E" w:rsidRDefault="00377D5B" w:rsidP="0090510E">
      <w:pPr>
        <w:tabs>
          <w:tab w:val="center" w:pos="7512"/>
        </w:tabs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377D5B" w:rsidRPr="0090510E" w:rsidRDefault="0090510E" w:rsidP="0090510E">
      <w:pPr>
        <w:tabs>
          <w:tab w:val="center" w:pos="7512"/>
        </w:tabs>
        <w:spacing w:after="0" w:line="240" w:lineRule="auto"/>
        <w:ind w:left="396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0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436558" w:rsidRPr="009051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 определения нормативных затрат на обеспечение функций аппарата Совета депутатов внутригородского муниципального образования – муниципального округа Южное Тушино в городе Москве</w:t>
      </w:r>
    </w:p>
    <w:p w:rsidR="00377D5B" w:rsidRPr="00377D5B" w:rsidRDefault="00377D5B" w:rsidP="00377D5B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7D5B" w:rsidRPr="00377D5B" w:rsidRDefault="00377D5B" w:rsidP="00D514A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Методика </w:t>
      </w:r>
    </w:p>
    <w:p w:rsidR="00377D5B" w:rsidRPr="00377D5B" w:rsidRDefault="00377D5B" w:rsidP="00D514A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определения нормативных затрат на обеспечение функций</w:t>
      </w:r>
      <w:r w:rsidRPr="00377D5B">
        <w:rPr>
          <w:rFonts w:ascii="Courier New" w:eastAsia="Courier New" w:hAnsi="Courier New" w:cs="Courier New"/>
          <w:b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аппарата Совета депутатов внутригородского муниципального образования – муниципального округа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Южное Тушино</w:t>
      </w:r>
      <w:r w:rsidRPr="00377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городе Москве</w:t>
      </w:r>
    </w:p>
    <w:p w:rsidR="00377D5B" w:rsidRPr="00377D5B" w:rsidRDefault="00377D5B" w:rsidP="00377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77D5B" w:rsidRPr="00377D5B" w:rsidRDefault="00377D5B" w:rsidP="00F5709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информационно-коммуникационные технологии</w:t>
      </w:r>
    </w:p>
    <w:p w:rsidR="00377D5B" w:rsidRPr="00377D5B" w:rsidRDefault="00377D5B" w:rsidP="00377D5B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7D5B" w:rsidRPr="00377D5B" w:rsidRDefault="00D514A5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 </w:t>
      </w:r>
      <w:r w:rsidR="00377D5B"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услуги связи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услуги связи (</w:t>
      </w:r>
      <w:proofErr w:type="spellStart"/>
      <w:r w:rsidRPr="00377D5B">
        <w:rPr>
          <w:rFonts w:ascii="Times New Roman" w:eastAsia="Times New Roman" w:hAnsi="Times New Roman" w:cs="Times New Roman"/>
          <w:sz w:val="36"/>
          <w:szCs w:val="36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>усв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36"/>
          <w:szCs w:val="36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>усв</w:t>
      </w:r>
      <w:proofErr w:type="spellEnd"/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</w:t>
      </w:r>
      <w:r w:rsidRPr="00377D5B">
        <w:rPr>
          <w:rFonts w:ascii="Times New Roman" w:eastAsia="Times New Roman" w:hAnsi="Times New Roman" w:cs="Times New Roman"/>
          <w:sz w:val="36"/>
          <w:szCs w:val="36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>аб+</w:t>
      </w:r>
      <w:r w:rsidRPr="00377D5B">
        <w:rPr>
          <w:rFonts w:ascii="Times New Roman" w:eastAsia="Times New Roman" w:hAnsi="Times New Roman" w:cs="Times New Roman"/>
          <w:sz w:val="36"/>
          <w:szCs w:val="36"/>
          <w:lang w:eastAsia="ru-RU"/>
        </w:rPr>
        <w:t>3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пов+</w:t>
      </w:r>
      <w:r w:rsidRPr="00377D5B">
        <w:rPr>
          <w:rFonts w:ascii="Times New Roman" w:eastAsia="Times New Roman" w:hAnsi="Times New Roman" w:cs="Times New Roman"/>
          <w:sz w:val="36"/>
          <w:szCs w:val="36"/>
          <w:lang w:eastAsia="ru-RU"/>
        </w:rPr>
        <w:t>3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сот+ </w:t>
      </w:r>
      <w:r w:rsidRPr="00377D5B">
        <w:rPr>
          <w:rFonts w:ascii="Times New Roman" w:eastAsia="Times New Roman" w:hAnsi="Times New Roman" w:cs="Times New Roman"/>
          <w:sz w:val="36"/>
          <w:szCs w:val="36"/>
          <w:lang w:eastAsia="ru-RU"/>
        </w:rPr>
        <w:t>3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>и +</w:t>
      </w:r>
      <w:r w:rsidRPr="00377D5B">
        <w:rPr>
          <w:rFonts w:ascii="Times New Roman" w:eastAsia="Times New Roman" w:hAnsi="Times New Roman" w:cs="Times New Roman"/>
          <w:sz w:val="36"/>
          <w:szCs w:val="36"/>
          <w:lang w:eastAsia="ru-RU"/>
        </w:rPr>
        <w:t>3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пр, </w:t>
      </w:r>
    </w:p>
    <w:p w:rsidR="00377D5B" w:rsidRPr="00377D5B" w:rsidRDefault="00377D5B" w:rsidP="00D514A5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spacing w:after="0" w:line="240" w:lineRule="auto"/>
        <w:ind w:left="-567"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36"/>
          <w:szCs w:val="36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>аб</w:t>
      </w:r>
      <w:proofErr w:type="spellEnd"/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абонентскую плату (1.1.1);</w:t>
      </w:r>
    </w:p>
    <w:p w:rsidR="00377D5B" w:rsidRPr="00377D5B" w:rsidRDefault="00377D5B" w:rsidP="00D514A5">
      <w:pPr>
        <w:spacing w:after="0" w:line="240" w:lineRule="auto"/>
        <w:ind w:left="-567"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36"/>
          <w:szCs w:val="36"/>
          <w:lang w:eastAsia="ru-RU"/>
        </w:rPr>
        <w:t>3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 -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повременную оплату местных, междугородных и международных телефонных соединений (1.1.2);</w:t>
      </w:r>
    </w:p>
    <w:p w:rsidR="00377D5B" w:rsidRPr="00377D5B" w:rsidRDefault="00377D5B" w:rsidP="00D514A5">
      <w:pPr>
        <w:spacing w:after="0" w:line="240" w:lineRule="auto"/>
        <w:ind w:left="-567"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36"/>
          <w:szCs w:val="36"/>
          <w:lang w:eastAsia="ru-RU"/>
        </w:rPr>
        <w:t>3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сот -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услуги подвижной связи (1.1.3);</w:t>
      </w:r>
    </w:p>
    <w:p w:rsidR="00377D5B" w:rsidRPr="00377D5B" w:rsidRDefault="00377D5B" w:rsidP="00D514A5">
      <w:pPr>
        <w:spacing w:after="0" w:line="240" w:lineRule="auto"/>
        <w:ind w:left="-567"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36"/>
          <w:szCs w:val="36"/>
          <w:lang w:eastAsia="ru-RU"/>
        </w:rPr>
        <w:t>3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-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передачу данных с использованием информационно-коммуникационной сети Интернет» и услуг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интернет-провайдеров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планшетных компьютеров (1.1.4);</w:t>
      </w:r>
    </w:p>
    <w:p w:rsidR="00377D5B" w:rsidRPr="00377D5B" w:rsidRDefault="00377D5B" w:rsidP="00D514A5">
      <w:pPr>
        <w:spacing w:after="0" w:line="240" w:lineRule="auto"/>
        <w:ind w:left="-567"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36"/>
          <w:szCs w:val="36"/>
          <w:lang w:eastAsia="ru-RU"/>
        </w:rPr>
        <w:t>3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 -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иных услуг связи в сфере информационно-коммуникационных технологий (1.1.5).</w:t>
      </w:r>
    </w:p>
    <w:p w:rsidR="00377D5B" w:rsidRPr="00377D5B" w:rsidRDefault="00377D5B" w:rsidP="00D514A5">
      <w:pPr>
        <w:widowControl w:val="0"/>
        <w:numPr>
          <w:ilvl w:val="2"/>
          <w:numId w:val="21"/>
        </w:numPr>
        <w:spacing w:after="200" w:line="276" w:lineRule="auto"/>
        <w:ind w:left="-567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7D5B">
        <w:rPr>
          <w:rFonts w:ascii="Times New Roman" w:eastAsia="Calibri" w:hAnsi="Times New Roman" w:cs="Times New Roman"/>
          <w:b/>
          <w:sz w:val="28"/>
          <w:szCs w:val="28"/>
        </w:rPr>
        <w:t>Затраты на абонентскую плату (</w:t>
      </w:r>
      <w:proofErr w:type="spellStart"/>
      <w:r w:rsidRPr="00377D5B">
        <w:rPr>
          <w:rFonts w:ascii="Times New Roman" w:eastAsia="Calibri" w:hAnsi="Times New Roman" w:cs="Times New Roman"/>
          <w:b/>
          <w:sz w:val="36"/>
          <w:szCs w:val="36"/>
        </w:rPr>
        <w:t>З</w:t>
      </w:r>
      <w:r w:rsidRPr="00377D5B">
        <w:rPr>
          <w:rFonts w:ascii="Times New Roman" w:eastAsia="Calibri" w:hAnsi="Times New Roman" w:cs="Times New Roman"/>
          <w:b/>
        </w:rPr>
        <w:t>аб</w:t>
      </w:r>
      <w:proofErr w:type="spellEnd"/>
      <w:r w:rsidRPr="00377D5B">
        <w:rPr>
          <w:rFonts w:ascii="Times New Roman" w:eastAsia="Calibri" w:hAnsi="Times New Roman" w:cs="Times New Roman"/>
          <w:b/>
        </w:rPr>
        <w:t>)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72"/>
          <w:szCs w:val="72"/>
          <w:lang w:eastAsia="ru-RU"/>
        </w:rPr>
        <w:drawing>
          <wp:inline distT="0" distB="0" distL="0" distR="0">
            <wp:extent cx="3305175" cy="647700"/>
            <wp:effectExtent l="0" t="0" r="9525" b="0"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где: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аб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абонентских номеров пользовательского (оконечного) оборудования, подключённого к сети местной телефонной связи, используемых для передачи голосовой информации (далее – абонентский номер для передачи голосовой информации) с i-й абонентской платой;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D5B">
        <w:rPr>
          <w:rFonts w:ascii="Times New Roman" w:eastAsia="Calibri" w:hAnsi="Times New Roman" w:cs="Times New Roman"/>
          <w:sz w:val="28"/>
          <w:szCs w:val="28"/>
        </w:rPr>
        <w:t xml:space="preserve">Н i </w:t>
      </w:r>
      <w:proofErr w:type="spellStart"/>
      <w:r w:rsidRPr="00377D5B">
        <w:rPr>
          <w:rFonts w:ascii="Times New Roman" w:eastAsia="Calibri" w:hAnsi="Times New Roman" w:cs="Times New Roman"/>
          <w:sz w:val="28"/>
          <w:szCs w:val="28"/>
        </w:rPr>
        <w:t>аб</w:t>
      </w:r>
      <w:proofErr w:type="spellEnd"/>
      <w:r w:rsidRPr="00377D5B">
        <w:rPr>
          <w:rFonts w:ascii="Times New Roman" w:eastAsia="Calibri" w:hAnsi="Times New Roman" w:cs="Times New Roman"/>
          <w:sz w:val="28"/>
          <w:szCs w:val="28"/>
        </w:rPr>
        <w:t xml:space="preserve"> - ежемесячная i-я абонентская плата в расчёте на один абонентский номер для передачи голосовой информации;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D5B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377D5B">
        <w:rPr>
          <w:rFonts w:ascii="Times New Roman" w:eastAsia="Calibri" w:hAnsi="Times New Roman" w:cs="Times New Roman"/>
          <w:sz w:val="28"/>
          <w:szCs w:val="28"/>
        </w:rPr>
        <w:t xml:space="preserve"> i </w:t>
      </w:r>
      <w:proofErr w:type="spellStart"/>
      <w:r w:rsidRPr="00377D5B">
        <w:rPr>
          <w:rFonts w:ascii="Times New Roman" w:eastAsia="Calibri" w:hAnsi="Times New Roman" w:cs="Times New Roman"/>
          <w:sz w:val="28"/>
          <w:szCs w:val="28"/>
        </w:rPr>
        <w:t>аб</w:t>
      </w:r>
      <w:proofErr w:type="spellEnd"/>
      <w:r w:rsidRPr="00377D5B">
        <w:rPr>
          <w:rFonts w:ascii="Times New Roman" w:eastAsia="Calibri" w:hAnsi="Times New Roman" w:cs="Times New Roman"/>
          <w:sz w:val="28"/>
          <w:szCs w:val="28"/>
        </w:rPr>
        <w:t xml:space="preserve"> – количество месяцев предоставления услуги с i-й абонентской платой.</w:t>
      </w:r>
    </w:p>
    <w:p w:rsidR="00377D5B" w:rsidRPr="00377D5B" w:rsidRDefault="00377D5B" w:rsidP="00D514A5">
      <w:pPr>
        <w:widowControl w:val="0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7D5B">
        <w:rPr>
          <w:rFonts w:ascii="Times New Roman" w:eastAsia="Calibri" w:hAnsi="Times New Roman" w:cs="Times New Roman"/>
          <w:b/>
          <w:sz w:val="28"/>
          <w:szCs w:val="28"/>
        </w:rPr>
        <w:t xml:space="preserve">Затраты на повременную оплату местных и междугородних </w:t>
      </w:r>
      <w:r w:rsidRPr="00377D5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телефонных соединений (</w:t>
      </w:r>
      <w:r w:rsidRPr="00377D5B">
        <w:rPr>
          <w:rFonts w:ascii="Times New Roman" w:eastAsia="Calibri" w:hAnsi="Times New Roman" w:cs="Times New Roman"/>
          <w:b/>
          <w:sz w:val="36"/>
          <w:szCs w:val="36"/>
        </w:rPr>
        <w:t>3</w:t>
      </w:r>
      <w:r w:rsidRPr="00377D5B">
        <w:rPr>
          <w:rFonts w:ascii="Times New Roman" w:eastAsia="Calibri" w:hAnsi="Times New Roman" w:cs="Times New Roman"/>
          <w:b/>
        </w:rPr>
        <w:t>пов)</w:t>
      </w:r>
    </w:p>
    <w:p w:rsidR="00377D5B" w:rsidRPr="00377D5B" w:rsidRDefault="00377D5B" w:rsidP="00D514A5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3195" cy="1280160"/>
            <wp:effectExtent l="0" t="0" r="0" b="0"/>
            <wp:docPr id="680" name="Рисунок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пов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eastAsia="Cambria Math" w:hAnsi="Cambria Math" w:cs="Cambria Math"/>
                <w:lang w:val="en-US"/>
              </w:rPr>
              <m:t>g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 xml:space="preserve">gм 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</m:nary>
        <m:r>
          <m:rPr>
            <m:sty m:val="p"/>
          </m:rPr>
          <w:rPr>
            <w:rFonts w:ascii="Cambria Math" w:hAnsi="Cambria Math"/>
          </w:rPr>
          <m:t xml:space="preserve">х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gм 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х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gм   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х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gм   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 xml:space="preserve">iмг 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</m:nary>
        <m:r>
          <m:rPr>
            <m:sty m:val="p"/>
          </m:rPr>
          <w:rPr>
            <w:rFonts w:ascii="Cambria Math" w:hAnsi="Cambria Math"/>
          </w:rPr>
          <m:t xml:space="preserve">х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iмг 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х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iмг   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х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iмг   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377D5B" w:rsidRPr="00377D5B" w:rsidRDefault="00377D5B" w:rsidP="00D514A5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gм  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proofErr w:type="spellStart"/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vertAlign w:val="subscript"/>
          <w:lang w:val="en-US" w:eastAsia="ru-RU"/>
        </w:rPr>
        <w:t>g</w:t>
      </w:r>
      <w:proofErr w:type="spellEnd"/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vertAlign w:val="subscript"/>
          <w:lang w:val="en-US" w:eastAsia="ru-RU"/>
        </w:rPr>
        <w:t>m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абонентских номеров для передачи голосовой информации, используемых для местных телефонных соединений, с g-м тарифом;</w:t>
      </w:r>
      <w:r w:rsidRPr="00377D5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g m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продолжительность местных телефонных соединений в месяц в расчёте на один абонентский номер для передачи голосовой информации по g-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тарифу;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g m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gм   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минуты разговора при местных телефонных соединениях по g-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тарифу;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gм   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g m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предоставления услуги местной телефонной связи по g-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тарифу;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мг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абонентских номеров для передачи голосовой информации, используемых для междугородных телефонных соединений, с i-м тарифом;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i мг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продолжительность междугородных телефонных соединений в месяц в расчёте на один абонентский телефонный номер для передачи голосовой информации по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тарифу;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i мг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минуты разговора при междугородных телефонных соединениях по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тарифу</w:t>
      </w:r>
      <w:proofErr w:type="gramStart"/>
      <w:r w:rsidR="00D514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i мг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месяцев предоставления услуги междугородной телефонной связи по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тарифу.</w:t>
      </w:r>
    </w:p>
    <w:p w:rsidR="00377D5B" w:rsidRPr="00377D5B" w:rsidRDefault="00377D5B" w:rsidP="00D514A5">
      <w:pPr>
        <w:widowControl w:val="0"/>
        <w:numPr>
          <w:ilvl w:val="2"/>
          <w:numId w:val="21"/>
        </w:numPr>
        <w:spacing w:after="200" w:line="276" w:lineRule="auto"/>
        <w:ind w:left="-567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7D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7D5B">
        <w:rPr>
          <w:rFonts w:ascii="Times New Roman" w:eastAsia="Calibri" w:hAnsi="Times New Roman" w:cs="Times New Roman"/>
          <w:b/>
          <w:sz w:val="28"/>
          <w:szCs w:val="28"/>
        </w:rPr>
        <w:t>Затраты на оплату услуг подвижной связи (</w:t>
      </w:r>
      <w:r w:rsidRPr="00377D5B">
        <w:rPr>
          <w:rFonts w:ascii="Times New Roman" w:eastAsia="Calibri" w:hAnsi="Times New Roman" w:cs="Times New Roman"/>
          <w:b/>
          <w:sz w:val="36"/>
          <w:szCs w:val="36"/>
        </w:rPr>
        <w:t>3</w:t>
      </w:r>
      <w:r w:rsidRPr="00377D5B">
        <w:rPr>
          <w:rFonts w:ascii="Times New Roman" w:eastAsia="Calibri" w:hAnsi="Times New Roman" w:cs="Times New Roman"/>
          <w:b/>
        </w:rPr>
        <w:t>сот)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800350" cy="647700"/>
            <wp:effectExtent l="0" t="0" r="0" b="0"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сот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абонентских номеров пользовательского (оконечного) оборудования, подключённого к сети подвижной связи (далее – номер абонентской станции) по i-й должности </w:t>
      </w:r>
    </w:p>
    <w:p w:rsidR="00377D5B" w:rsidRPr="00377D5B" w:rsidRDefault="00377D5B" w:rsidP="00D514A5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Calibri"/>
          <w:sz w:val="28"/>
          <w:szCs w:val="20"/>
          <w:lang w:val="en-US" w:eastAsia="ru-RU"/>
        </w:rPr>
        <w:t>P</w:t>
      </w:r>
      <w:r w:rsidRPr="00377D5B">
        <w:rPr>
          <w:rFonts w:ascii="Times New Roman" w:eastAsia="Times New Roman" w:hAnsi="Times New Roman" w:cs="Calibri"/>
          <w:sz w:val="28"/>
          <w:szCs w:val="20"/>
          <w:vertAlign w:val="subscript"/>
          <w:lang w:eastAsia="ru-RU"/>
        </w:rPr>
        <w:t xml:space="preserve">i сот </w:t>
      </w:r>
      <w:r w:rsidRPr="00377D5B">
        <w:rPr>
          <w:rFonts w:ascii="Times New Roman" w:eastAsia="Times New Roman" w:hAnsi="Times New Roman" w:cs="Calibri"/>
          <w:sz w:val="28"/>
          <w:szCs w:val="20"/>
          <w:lang w:eastAsia="ru-RU"/>
        </w:rPr>
        <w:t xml:space="preserve">–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ежемесячная цена услуги подвижной радиотелефонной связи в расчёте на один номер сотовой абонентской станции i-й должности в соответствии с нормативами аппарата Совета депутатов</w:t>
      </w:r>
      <w:proofErr w:type="gram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D5B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377D5B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i сот </w:t>
      </w:r>
      <w:r w:rsidRPr="00377D5B">
        <w:rPr>
          <w:rFonts w:ascii="Times New Roman" w:eastAsia="Calibri" w:hAnsi="Times New Roman" w:cs="Times New Roman"/>
          <w:sz w:val="28"/>
          <w:szCs w:val="28"/>
        </w:rPr>
        <w:t>– количество месяцев предоставления услуги подвижной радиотелефонной связи по i-й должности.</w:t>
      </w:r>
    </w:p>
    <w:p w:rsidR="00377D5B" w:rsidRPr="00377D5B" w:rsidRDefault="00377D5B" w:rsidP="00D514A5">
      <w:pPr>
        <w:widowControl w:val="0"/>
        <w:numPr>
          <w:ilvl w:val="2"/>
          <w:numId w:val="21"/>
        </w:numPr>
        <w:spacing w:after="200" w:line="240" w:lineRule="auto"/>
        <w:ind w:left="-567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7D5B">
        <w:rPr>
          <w:rFonts w:ascii="Times New Roman" w:eastAsia="Calibri" w:hAnsi="Times New Roman" w:cs="Times New Roman"/>
          <w:b/>
          <w:sz w:val="28"/>
          <w:szCs w:val="28"/>
        </w:rPr>
        <w:t>Затраты на передачу данных с использованием информационно-коммуникационной сети Интернет» (</w:t>
      </w:r>
      <w:proofErr w:type="spellStart"/>
      <w:r w:rsidRPr="00377D5B"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Pr="00377D5B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и</w:t>
      </w:r>
      <w:proofErr w:type="spellEnd"/>
      <w:r w:rsidRPr="00377D5B">
        <w:rPr>
          <w:rFonts w:ascii="Times New Roman" w:eastAsia="Calibri" w:hAnsi="Times New Roman" w:cs="Times New Roman"/>
          <w:b/>
          <w:sz w:val="28"/>
          <w:szCs w:val="28"/>
        </w:rPr>
        <w:t>) и услуг Интернет-</w:t>
      </w:r>
      <w:r w:rsidRPr="00377D5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провайдеров для планшетных компьютеров (</w:t>
      </w:r>
      <w:r w:rsidRPr="00377D5B">
        <w:rPr>
          <w:rFonts w:ascii="Times New Roman" w:eastAsia="Calibri" w:hAnsi="Times New Roman" w:cs="Times New Roman"/>
          <w:b/>
          <w:sz w:val="36"/>
          <w:szCs w:val="36"/>
        </w:rPr>
        <w:t>3</w:t>
      </w:r>
      <w:r w:rsidRPr="00377D5B">
        <w:rPr>
          <w:rFonts w:ascii="Times New Roman" w:eastAsia="Calibri" w:hAnsi="Times New Roman" w:cs="Times New Roman"/>
          <w:b/>
        </w:rPr>
        <w:t>ип)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705100" cy="742950"/>
            <wp:effectExtent l="0" t="0" r="0" b="0"/>
            <wp:docPr id="671" name="Рисунок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и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каналов передачи данных сети «Интернет» с i-й пропускной способностью по i-й должности в соответствии с нормативными затратами на обеспечение функций аппарата Совета депутатов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(далее – нормативы аппарата Совета депутатов, аппарат Совета депутатов);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i и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ежемесячная цена в расчете на один канал передачи данных сети «Интернет» с i-й пропускной способностью по i-й должности в соответствии с нормативами аппарата Совета депутатов</w:t>
      </w:r>
      <w:proofErr w:type="gram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i и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месяцев предоставления услуги передачи данных по i-й должности.</w:t>
      </w:r>
    </w:p>
    <w:p w:rsidR="00377D5B" w:rsidRPr="00377D5B" w:rsidRDefault="00377D5B" w:rsidP="00D514A5">
      <w:pPr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4320" cy="727710"/>
            <wp:effectExtent l="0" t="0" r="0" b="0"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D5B" w:rsidRPr="00377D5B" w:rsidRDefault="00377D5B" w:rsidP="00D514A5">
      <w:pPr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Q</w:t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vertAlign w:val="subscript"/>
          <w:lang w:eastAsia="ru-RU"/>
        </w:rPr>
        <w:t>ип</w:t>
      </w:r>
      <w:proofErr w:type="spellEnd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количество SIM-карт по i-й должности в соответствии с нормативами муниципальных органов;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P</w:t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i </w:t>
      </w:r>
      <w:proofErr w:type="spellStart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vertAlign w:val="subscript"/>
          <w:lang w:eastAsia="ru-RU"/>
        </w:rPr>
        <w:t>ип</w:t>
      </w:r>
      <w:proofErr w:type="spellEnd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ежемесячная цена в расчете на одну SIM-карту по i-й должности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в соответствии с нормативами аппарата Совета депутатов</w:t>
      </w:r>
      <w:proofErr w:type="gramStart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N</w:t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i </w:t>
      </w:r>
      <w:proofErr w:type="spellStart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vertAlign w:val="subscript"/>
          <w:lang w:eastAsia="ru-RU"/>
        </w:rPr>
        <w:t>ип</w:t>
      </w:r>
      <w:proofErr w:type="spellEnd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количество месяцев предоставления услуги передачи данных по i-й должности.</w:t>
      </w:r>
    </w:p>
    <w:p w:rsidR="00377D5B" w:rsidRPr="00377D5B" w:rsidRDefault="00377D5B" w:rsidP="00D514A5">
      <w:pPr>
        <w:widowControl w:val="0"/>
        <w:numPr>
          <w:ilvl w:val="2"/>
          <w:numId w:val="21"/>
        </w:numPr>
        <w:spacing w:after="200" w:line="240" w:lineRule="auto"/>
        <w:ind w:left="-567" w:firstLine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7D5B">
        <w:rPr>
          <w:rFonts w:ascii="Times New Roman" w:eastAsia="Calibri" w:hAnsi="Times New Roman" w:cs="Times New Roman"/>
          <w:b/>
          <w:sz w:val="28"/>
          <w:szCs w:val="28"/>
        </w:rPr>
        <w:t>Затраты на оплату иных услуг связи в сфере информационно-коммуникационных технологий (</w:t>
      </w:r>
      <w:r w:rsidRPr="00377D5B">
        <w:rPr>
          <w:rFonts w:ascii="Times New Roman" w:eastAsia="Calibri" w:hAnsi="Times New Roman" w:cs="Times New Roman"/>
          <w:b/>
          <w:sz w:val="36"/>
          <w:szCs w:val="36"/>
        </w:rPr>
        <w:t>3</w:t>
      </w:r>
      <w:r w:rsidRPr="00377D5B">
        <w:rPr>
          <w:rFonts w:ascii="Times New Roman" w:eastAsia="Calibri" w:hAnsi="Times New Roman" w:cs="Times New Roman"/>
          <w:b/>
        </w:rPr>
        <w:t>пр)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1743075" cy="933450"/>
            <wp:effectExtent l="0" t="0" r="0" b="0"/>
            <wp:docPr id="670" name="Рисунок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где: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D5B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377D5B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377D5B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п</w:t>
      </w:r>
      <w:r w:rsidRPr="00377D5B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p</w:t>
      </w:r>
      <w:r w:rsidRPr="00377D5B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377D5B">
        <w:rPr>
          <w:rFonts w:ascii="Times New Roman" w:eastAsia="Calibri" w:hAnsi="Times New Roman" w:cs="Times New Roman"/>
          <w:sz w:val="28"/>
          <w:szCs w:val="28"/>
        </w:rPr>
        <w:t>– цена по i-й иной услуге связи, определяемая по фактическим</w:t>
      </w:r>
      <w:r w:rsidRPr="00377D5B">
        <w:rPr>
          <w:rFonts w:ascii="Times New Roman" w:eastAsia="Calibri" w:hAnsi="Times New Roman" w:cs="Times New Roman"/>
          <w:sz w:val="28"/>
          <w:szCs w:val="28"/>
        </w:rPr>
        <w:br/>
        <w:t>данным отчётного финансового года.</w:t>
      </w:r>
    </w:p>
    <w:p w:rsidR="00377D5B" w:rsidRPr="00377D5B" w:rsidRDefault="00377D5B" w:rsidP="00377D5B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7D5B" w:rsidRPr="00377D5B" w:rsidRDefault="00377D5B" w:rsidP="00D514A5">
      <w:pPr>
        <w:widowControl w:val="0"/>
        <w:numPr>
          <w:ilvl w:val="1"/>
          <w:numId w:val="21"/>
        </w:numPr>
        <w:spacing w:after="200" w:line="276" w:lineRule="auto"/>
        <w:ind w:left="-567" w:hanging="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7D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7D5B">
        <w:rPr>
          <w:rFonts w:ascii="Times New Roman" w:eastAsia="Calibri" w:hAnsi="Times New Roman" w:cs="Times New Roman"/>
          <w:b/>
          <w:sz w:val="28"/>
          <w:szCs w:val="28"/>
        </w:rPr>
        <w:t>Затраты на содержание имущества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содержание имущества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Зсим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Зрвт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Зсби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Зстс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Злвс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Зспб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Зрпм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Зтоп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Зрвт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-профилактический ремонт вычислительной техники (1.2.1);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Зсби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-профилактический ремонт оборудования по обеспечению безопасности информации (1.2.2);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Зстс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-профилактический ремонт системы телефонной связи (автоматизированной телефонной связи) (1.2.3);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Злвс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-профилактический ремонт локальных вычислительных сетей (1.2.4);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Зспб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-профилактический ремонт систем бесперебойного питания (1.2.5);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Зрпм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-профилактический ремонт принтеров, многофункциональных устройств, копировальных аппаратов и иной оргтехники (1.2.6);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Зтоп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затраты на техническое обслуживание и диагностику информационно- коммуникационного оборудования (1.2.7);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1.2.1.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-профилактический ремонт вычислительной техники (</w:t>
      </w:r>
      <w:r w:rsidRPr="00377D5B">
        <w:rPr>
          <w:rFonts w:ascii="Times New Roman" w:eastAsia="Times New Roman" w:hAnsi="Times New Roman" w:cs="Times New Roman"/>
          <w:b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276225" cy="247650"/>
            <wp:effectExtent l="0" t="0" r="0" b="0"/>
            <wp:docPr id="669" name="Рисунок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505075" cy="742950"/>
            <wp:effectExtent l="0" t="0" r="9525" b="0"/>
            <wp:docPr id="668" name="Рисунок 668" descr="base_23628_36360_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base_23628_36360_50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77D5B" w:rsidRPr="00377D5B" w:rsidRDefault="00377D5B" w:rsidP="00D514A5">
      <w:pPr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рвт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фактическое количество i-й вычислительной техники, но не более предельного количества i-й вычислительной техники;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i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рвт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технического обслуживания 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-профилактического ремонта в расчёте на одну i-ю вычислительную технику в год в соответствии со статьей 22 Федерального закона № 44-ФЗ.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количество i-й вычислительной </w:t>
      </w:r>
      <w:proofErr w:type="gram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техники </w:t>
      </w:r>
      <w:r w:rsidRPr="00377D5B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923925" cy="304800"/>
            <wp:effectExtent l="0" t="0" r="9525" b="0"/>
            <wp:docPr id="667" name="Рисунок 667" descr="base_23628_36360_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base_23628_36360_5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</w:t>
      </w:r>
      <w:proofErr w:type="gram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округлением до целого по формуле: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рвт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предел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ор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1,5, где: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ор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расчётная численность основных работников, определяемая в соответствии с пунктом 20 Правил определения нормативных затрат на обеспечение функций аппарата Совета депутатов внутригородского муниципального образования –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(далее - Правила определения нормативных затрат). </w:t>
      </w:r>
    </w:p>
    <w:p w:rsidR="00377D5B" w:rsidRPr="00377D5B" w:rsidRDefault="00377D5B" w:rsidP="00D514A5">
      <w:pPr>
        <w:widowControl w:val="0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-567"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-профилактический ремонт оборудования по обеспечению безопасности информации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76225" cy="228600"/>
            <wp:effectExtent l="0" t="0" r="9525" b="0"/>
            <wp:docPr id="666" name="Рисунок 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371725" cy="742950"/>
            <wp:effectExtent l="0" t="0" r="9525" b="0"/>
            <wp:docPr id="665" name="Рисунок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сби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единиц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по обеспечению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безопасности информации;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сби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технического обслуживания 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-профилактического ремонта одной единицы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в год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377D5B" w:rsidRDefault="00377D5B" w:rsidP="00D514A5">
      <w:pPr>
        <w:widowControl w:val="0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-профилактический ремонт системы телефонной связи (автоматизированных телефонных станций)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38125" cy="228600"/>
            <wp:effectExtent l="0" t="0" r="9525" b="0"/>
            <wp:docPr id="664" name="Рисунок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047875" cy="666750"/>
            <wp:effectExtent l="0" t="0" r="0" b="0"/>
            <wp:docPr id="663" name="Рисунок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стс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автоматизированных телефонных станций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стс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цена технического обслуживания 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-профилактического ремонта одной автоматизированной телефонной станции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 в год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более 25% от первоначальной стоимости, принимаемой к учету при постановке на баланс.</w:t>
      </w:r>
    </w:p>
    <w:p w:rsidR="00377D5B" w:rsidRPr="00377D5B" w:rsidRDefault="00377D5B" w:rsidP="00D514A5">
      <w:pPr>
        <w:widowControl w:val="0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-профилактический ремонт локальных вычислительных сетей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76225" cy="228600"/>
            <wp:effectExtent l="0" t="0" r="9525" b="0"/>
            <wp:docPr id="662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047875" cy="638175"/>
            <wp:effectExtent l="0" t="0" r="9525" b="0"/>
            <wp:docPr id="661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лвс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устройств локальных вычислительных сетей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лвс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технического обслуживания 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-профилактического ремонта одного устройства локальных вычислительных сетей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 в год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377D5B" w:rsidRDefault="00377D5B" w:rsidP="00D514A5">
      <w:pPr>
        <w:widowControl w:val="0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-профилактический ремонт систем бесперебойного питания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76225" cy="228600"/>
            <wp:effectExtent l="0" t="0" r="9525" b="0"/>
            <wp:docPr id="660" name="Рисунок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476500" cy="771525"/>
            <wp:effectExtent l="0" t="0" r="0" b="0"/>
            <wp:docPr id="659" name="Рисунок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сбп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модулей бесперебойного питания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77D5B">
        <w:rPr>
          <w:rFonts w:ascii="Times New Roman" w:eastAsia="Calibri" w:hAnsi="Times New Roman" w:cs="Times New Roman"/>
          <w:sz w:val="28"/>
          <w:szCs w:val="28"/>
        </w:rPr>
        <w:t>Р</w:t>
      </w:r>
      <w:r w:rsidRPr="00377D5B">
        <w:rPr>
          <w:rFonts w:ascii="Times New Roman" w:eastAsia="Calibri" w:hAnsi="Times New Roman" w:cs="Times New Roman"/>
          <w:sz w:val="28"/>
          <w:szCs w:val="28"/>
          <w:vertAlign w:val="subscript"/>
        </w:rPr>
        <w:t>i</w:t>
      </w:r>
      <w:proofErr w:type="spellEnd"/>
      <w:r w:rsidRPr="00377D5B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377D5B">
        <w:rPr>
          <w:rFonts w:ascii="Times New Roman" w:eastAsia="Calibri" w:hAnsi="Times New Roman" w:cs="Times New Roman"/>
          <w:sz w:val="28"/>
          <w:szCs w:val="28"/>
          <w:vertAlign w:val="subscript"/>
        </w:rPr>
        <w:t>сбп</w:t>
      </w:r>
      <w:proofErr w:type="spellEnd"/>
      <w:r w:rsidRPr="00377D5B">
        <w:rPr>
          <w:rFonts w:ascii="Times New Roman" w:eastAsia="Calibri" w:hAnsi="Times New Roman" w:cs="Times New Roman"/>
          <w:sz w:val="28"/>
          <w:szCs w:val="28"/>
        </w:rPr>
        <w:t xml:space="preserve"> – цена технического обслуживания и </w:t>
      </w:r>
      <w:proofErr w:type="spellStart"/>
      <w:r w:rsidRPr="00377D5B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77D5B">
        <w:rPr>
          <w:rFonts w:ascii="Times New Roman" w:eastAsia="Calibri" w:hAnsi="Times New Roman" w:cs="Times New Roman"/>
          <w:sz w:val="28"/>
          <w:szCs w:val="28"/>
        </w:rPr>
        <w:t>-профилактического ремонта одного модуля бесперебойного питания i-</w:t>
      </w:r>
      <w:proofErr w:type="spellStart"/>
      <w:r w:rsidRPr="00377D5B">
        <w:rPr>
          <w:rFonts w:ascii="Times New Roman" w:eastAsia="Calibri" w:hAnsi="Times New Roman" w:cs="Times New Roman"/>
          <w:sz w:val="28"/>
          <w:szCs w:val="28"/>
        </w:rPr>
        <w:t>го</w:t>
      </w:r>
      <w:proofErr w:type="spellEnd"/>
      <w:r w:rsidRPr="00377D5B">
        <w:rPr>
          <w:rFonts w:ascii="Times New Roman" w:eastAsia="Calibri" w:hAnsi="Times New Roman" w:cs="Times New Roman"/>
          <w:sz w:val="28"/>
          <w:szCs w:val="28"/>
        </w:rPr>
        <w:t xml:space="preserve"> вида в год в соответствии со статьей 22 Федерального закона</w:t>
      </w:r>
      <w:r w:rsidR="00600E12">
        <w:rPr>
          <w:rFonts w:ascii="Times New Roman" w:eastAsia="Calibri" w:hAnsi="Times New Roman" w:cs="Times New Roman"/>
          <w:sz w:val="28"/>
          <w:szCs w:val="28"/>
        </w:rPr>
        <w:t xml:space="preserve"> 44-ФЗ</w:t>
      </w:r>
      <w:r w:rsidRPr="00377D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77D5B" w:rsidRPr="00377D5B" w:rsidRDefault="00377D5B" w:rsidP="00D514A5">
      <w:pPr>
        <w:widowControl w:val="0"/>
        <w:numPr>
          <w:ilvl w:val="2"/>
          <w:numId w:val="22"/>
        </w:numPr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-профилактический ремонт принтеров, многофункциональных устройств, копировальных аппаратов и иной оргтехники (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рпм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определяются по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формуле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428875" cy="695325"/>
            <wp:effectExtent l="0" t="0" r="9525" b="0"/>
            <wp:docPr id="658" name="Рисунок 658" descr="base_23628_36360_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base_23628_36360_5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рпм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i-х принтеров, многофункциональных устройств, копировальных аппаратов и иной оргтехники в соответствии с нормативами аппарата Совета депутатов;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рпм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технического обслуживания 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-профилактического ремонта i-х принтеров, многофункциональных устройств, копировальных аппаратов и иной оргтехники в год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377D5B" w:rsidRDefault="00377D5B" w:rsidP="00D514A5">
      <w:pPr>
        <w:widowControl w:val="0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-профилактический ремонт презентационного, аудио- видеооборудования (</w:t>
      </w:r>
      <w:r w:rsidRPr="00377D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3</w:t>
      </w:r>
      <w:r w:rsidRPr="00377D5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топ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507B34" w:rsidP="00D514A5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</w:rPr>
              <m:t>топ</m:t>
            </m:r>
          </m:sub>
        </m:sSub>
        <m:r>
          <w:rPr>
            <w:rFonts w:ascii="Cambria Math" w:eastAsia="Cambria Math" w:hAnsi="Cambria Math" w:cs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eastAsia="Cambria Math" w:hAnsi="Cambria Math" w:cs="Cambria Math"/>
              </w:rPr>
              <m:t>i=1</m:t>
            </m:r>
          </m:sub>
          <m:sup>
            <m:r>
              <w:rPr>
                <w:rFonts w:ascii="Cambria Math" w:eastAsia="Cambria Math" w:hAnsi="Cambria Math" w:cs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Q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 xml:space="preserve">iтоп 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</m:nary>
        <m:r>
          <m:rPr>
            <m:sty m:val="p"/>
          </m:rPr>
          <w:rPr>
            <w:rFonts w:ascii="Cambria Math" w:hAnsi="Cambria Math"/>
          </w:rPr>
          <m:t xml:space="preserve">х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</w:rPr>
              <m:t xml:space="preserve">iтоп </m:t>
            </m:r>
          </m:sub>
        </m:sSub>
      </m:oMath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топ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iтоп  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презентационного, аудио- видеооборудования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топ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iтоп 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цена технического обслуживания 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-профилактического ремонта одного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 презентационного, аудио- видеооборудования в год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более 25% от первоначальной стоимости, принимаемой к учету при постановке на баланс.</w:t>
      </w:r>
    </w:p>
    <w:p w:rsidR="00377D5B" w:rsidRPr="00377D5B" w:rsidRDefault="00377D5B" w:rsidP="00D514A5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приобретение прочих работ и услуг, не относящиеся к затратам на услуги связи, аренду и содержание имущества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прочих работ и услуг, не относящиеся к затратам на услуги связи и содержание имущества (3nр)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3пр = З м + 3спо + 3оби + 3ин +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Зут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Зэп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сспс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proofErr w:type="spellEnd"/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работ по монтажу (установке), дооборудованию и наладке оборудования (1.3.1.);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спо -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(1.3.2.);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>оби -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оплату услуг, связанных с обеспечением безопасности информации (1.3.3.);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>ин -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иные затраты, относящиеся к затратам на приобретение прочих работ и услуг, не относящиеся к затратам на услуги связи, аренду и содержание имущества, в сфере информационно-коммуникационных технологий (1.3.4.);</w:t>
      </w:r>
    </w:p>
    <w:p w:rsidR="00377D5B" w:rsidRPr="00377D5B" w:rsidRDefault="00377D5B" w:rsidP="00D514A5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>ут</w:t>
      </w:r>
      <w:proofErr w:type="spellEnd"/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утилизацию информационно-коммуникационного оборудования (1.3.5.);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>эп</w:t>
      </w:r>
      <w:proofErr w:type="spellEnd"/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выполнение работ по изготовлению криптографических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ключей шифрования и электронной подписи (1.3.6.);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1.3.1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оплату работ по монтажу (установке), дооборудованию и наладке оборудования, (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м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), определяются по формуле:</w:t>
      </w:r>
    </w:p>
    <w:p w:rsidR="00377D5B" w:rsidRPr="00377D5B" w:rsidRDefault="00377D5B" w:rsidP="00D514A5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м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 xml:space="preserve">im 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</m:nary>
        <m:r>
          <m:rPr>
            <m:sty m:val="p"/>
          </m:rPr>
          <w:rPr>
            <w:rFonts w:ascii="Cambria Math" w:hAnsi="Cambria Math"/>
          </w:rPr>
          <m:t xml:space="preserve">х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im  </m:t>
            </m:r>
          </m:sub>
        </m:sSub>
      </m:oMath>
      <w:r w:rsidRPr="00377D5B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77D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7025" cy="597535"/>
            <wp:effectExtent l="0" t="0" r="3175" b="0"/>
            <wp:docPr id="678" name="Рисунок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,</w:t>
      </w:r>
    </w:p>
    <w:p w:rsidR="00377D5B" w:rsidRPr="00377D5B" w:rsidRDefault="00377D5B" w:rsidP="00D514A5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м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оборудования, подлежащего монтажу (установке), дооборудованию и наладке;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м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монтажа (установки), дооборудования и наладки одной единицы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377D5B" w:rsidRDefault="00377D5B" w:rsidP="00D514A5">
      <w:pPr>
        <w:widowControl w:val="0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спо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1600200" cy="323850"/>
            <wp:effectExtent l="0" t="0" r="0" b="0"/>
            <wp:docPr id="657" name="Рисунок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сспс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оплату услуг по сопровождению справочно-правовых систем;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сип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затраты на оплату услуг по сопровождению и приобретению иного программного обеспечения.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377D5B" w:rsidRPr="00377D5B" w:rsidRDefault="00377D5B" w:rsidP="00D514A5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сопровождению справочно-правовых систем определяются по формуле:</w:t>
      </w:r>
    </w:p>
    <w:p w:rsidR="00377D5B" w:rsidRPr="00377D5B" w:rsidRDefault="00377D5B" w:rsidP="00D514A5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30350" cy="663575"/>
            <wp:effectExtent l="0" t="0" r="0" b="3175"/>
            <wp:docPr id="677" name="Рисунок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77D5B" w:rsidRPr="00377D5B" w:rsidRDefault="00377D5B" w:rsidP="00D514A5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D514A5" w:rsidRDefault="00377D5B" w:rsidP="00D514A5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сспс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377D5B" w:rsidRDefault="00377D5B" w:rsidP="00D514A5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Затраты на оплату услуг по сопровождению и приобретению иного программного обеспечения (</w:t>
      </w:r>
      <w:proofErr w:type="spellStart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З</w:t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vertAlign w:val="subscript"/>
          <w:lang w:eastAsia="ru-RU"/>
        </w:rPr>
        <w:t>сип</w:t>
      </w:r>
      <w:proofErr w:type="spellEnd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widowControl w:val="0"/>
        <w:spacing w:after="0" w:line="240" w:lineRule="auto"/>
        <w:ind w:left="-567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377D5B" w:rsidRPr="00377D5B" w:rsidRDefault="00377D5B" w:rsidP="00D514A5">
      <w:pPr>
        <w:widowControl w:val="0"/>
        <w:spacing w:after="0" w:line="240" w:lineRule="auto"/>
        <w:ind w:left="-567" w:firstLine="851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77D5B">
        <w:rPr>
          <w:rFonts w:ascii="Times New Roman" w:eastAsia="Courier New" w:hAnsi="Times New Roman" w:cs="Times New Roman"/>
          <w:noProof/>
          <w:color w:val="000000"/>
          <w:position w:val="-25"/>
          <w:sz w:val="28"/>
          <w:szCs w:val="28"/>
          <w:lang w:eastAsia="ru-RU"/>
        </w:rPr>
        <w:drawing>
          <wp:inline distT="0" distB="0" distL="0" distR="0">
            <wp:extent cx="2495550" cy="695325"/>
            <wp:effectExtent l="0" t="0" r="0" b="9525"/>
            <wp:docPr id="656" name="Рисунок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,</w:t>
      </w:r>
    </w:p>
    <w:p w:rsidR="00377D5B" w:rsidRPr="00377D5B" w:rsidRDefault="00377D5B" w:rsidP="00D514A5">
      <w:pPr>
        <w:widowControl w:val="0"/>
        <w:spacing w:after="0" w:line="240" w:lineRule="auto"/>
        <w:ind w:left="-567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514A5" w:rsidRDefault="00377D5B" w:rsidP="00D514A5">
      <w:pPr>
        <w:widowControl w:val="0"/>
        <w:spacing w:after="0" w:line="240" w:lineRule="auto"/>
        <w:ind w:left="-567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где:</w:t>
      </w:r>
    </w:p>
    <w:p w:rsidR="00D514A5" w:rsidRDefault="00377D5B" w:rsidP="00D514A5">
      <w:pPr>
        <w:widowControl w:val="0"/>
        <w:spacing w:after="0" w:line="240" w:lineRule="auto"/>
        <w:ind w:left="-567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Р</w:t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vertAlign w:val="subscript"/>
          <w:lang w:eastAsia="ru-RU"/>
        </w:rPr>
        <w:t>g</w:t>
      </w:r>
      <w:proofErr w:type="spellEnd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vertAlign w:val="subscript"/>
          <w:lang w:eastAsia="ru-RU"/>
        </w:rPr>
        <w:t>ипо</w:t>
      </w:r>
      <w:proofErr w:type="spellEnd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- цена сопровождения g-</w:t>
      </w:r>
      <w:proofErr w:type="spellStart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</w:t>
      </w:r>
      <w:proofErr w:type="spellStart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иного программного обеспечения в соответствии со </w:t>
      </w:r>
      <w:hyperlink r:id="rId31">
        <w:r w:rsidRPr="00377D5B">
          <w:rPr>
            <w:rFonts w:ascii="Times New Roman" w:eastAsia="Courier New" w:hAnsi="Times New Roman" w:cs="Times New Roman"/>
            <w:color w:val="000000"/>
            <w:sz w:val="28"/>
            <w:szCs w:val="28"/>
            <w:lang w:eastAsia="ru-RU"/>
          </w:rPr>
          <w:t>статьей 22</w:t>
        </w:r>
      </w:hyperlink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Федерального закона</w:t>
      </w:r>
      <w:r w:rsidR="00600E1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;</w:t>
      </w:r>
    </w:p>
    <w:p w:rsidR="00377D5B" w:rsidRPr="00377D5B" w:rsidRDefault="00377D5B" w:rsidP="00D514A5">
      <w:pPr>
        <w:widowControl w:val="0"/>
        <w:spacing w:after="0" w:line="240" w:lineRule="auto"/>
        <w:ind w:left="-567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Р</w:t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vertAlign w:val="subscript"/>
          <w:lang w:eastAsia="ru-RU"/>
        </w:rPr>
        <w:t>j</w:t>
      </w:r>
      <w:proofErr w:type="spellEnd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vertAlign w:val="subscript"/>
          <w:lang w:eastAsia="ru-RU"/>
        </w:rPr>
        <w:t>пнл</w:t>
      </w:r>
      <w:proofErr w:type="spellEnd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систем, определяемая в соответствии со </w:t>
      </w:r>
      <w:hyperlink r:id="rId32">
        <w:r w:rsidRPr="00377D5B">
          <w:rPr>
            <w:rFonts w:ascii="Times New Roman" w:eastAsia="Courier New" w:hAnsi="Times New Roman" w:cs="Times New Roman"/>
            <w:color w:val="000000"/>
            <w:sz w:val="28"/>
            <w:szCs w:val="28"/>
            <w:lang w:eastAsia="ru-RU"/>
          </w:rPr>
          <w:t>статьей 22</w:t>
        </w:r>
      </w:hyperlink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Федерального закона</w:t>
      </w:r>
      <w:r w:rsidR="00600E12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377D5B" w:rsidRPr="00377D5B" w:rsidRDefault="00377D5B" w:rsidP="00D514A5">
      <w:pPr>
        <w:widowControl w:val="0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оплату услуг, связанных с обеспечением безопасности информации (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оби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),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1952625" cy="447675"/>
            <wp:effectExtent l="0" t="0" r="9525" b="0"/>
            <wp:docPr id="655" name="Рисунок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проведение аттестационных, проверочных и контрольных мероприятий;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проведение аттестационных, проверочных и контрольных мероприятий (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3352800" cy="676275"/>
            <wp:effectExtent l="0" t="0" r="0" b="9525"/>
            <wp:docPr id="654" name="Рисунок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об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аттестуемых i-х объектов (помещений);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об -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проведения аттестации одного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(помещения)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ус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единиц j-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(устройств), требующих проверки;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ус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проведения проверки одной единицы j-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(устройства)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простых (неисключительных) лицензий на использование программного обеспечения по защите информации (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600E12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114550" cy="714375"/>
            <wp:effectExtent l="0" t="0" r="0" b="0"/>
            <wp:docPr id="653" name="Рисунок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600E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приобретаемых простых (неисключительных) лицензий на использование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программного обеспечения по защите информации;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единицы простой (неисключительной) лицензии на использование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программного обеспечения по защите информации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377D5B" w:rsidRDefault="00377D5B" w:rsidP="00D514A5">
      <w:pPr>
        <w:widowControl w:val="0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D5B">
        <w:rPr>
          <w:rFonts w:ascii="Times New Roman" w:eastAsia="Calibri" w:hAnsi="Times New Roman" w:cs="Times New Roman"/>
          <w:b/>
          <w:sz w:val="28"/>
          <w:szCs w:val="28"/>
        </w:rPr>
        <w:t>Иные затраты, относящиеся к затратам на приобретение прочих работ и услуг, не относящиеся к затратам на услуги связи, аренду и содержание имущества, в сфере информационно-коммуникационных технологий:</w:t>
      </w:r>
      <w:r w:rsidRPr="00377D5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системное сопровождение автоматизированных рабочих мест определяются по формуле:</w:t>
      </w:r>
    </w:p>
    <w:p w:rsidR="00377D5B" w:rsidRPr="00377D5B" w:rsidRDefault="00507B34" w:rsidP="00D514A5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</w:rPr>
              <m:t>сарм</m:t>
            </m:r>
          </m:sub>
        </m:sSub>
        <m:r>
          <w:rPr>
            <w:rFonts w:ascii="Cambria Math" w:eastAsia="Cambria Math" w:hAnsi="Cambria Math" w:cs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eastAsia="Cambria Math" w:hAnsi="Cambria Math" w:cs="Cambria Math"/>
              </w:rPr>
              <m:t>i=1</m:t>
            </m:r>
          </m:sub>
          <m:sup>
            <m:r>
              <w:rPr>
                <w:rFonts w:ascii="Cambria Math" w:eastAsia="Cambria Math" w:hAnsi="Cambria Math" w:cs="Cambria Math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Q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 xml:space="preserve">iарм 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</m:nary>
        <m:r>
          <m:rPr>
            <m:sty m:val="p"/>
          </m:rPr>
          <w:rPr>
            <w:rFonts w:ascii="Cambria Math" w:hAnsi="Cambria Math"/>
          </w:rPr>
          <m:t xml:space="preserve">х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</w:rPr>
              <m:t>iарм</m:t>
            </m:r>
          </m:sub>
        </m:sSub>
        <m:r>
          <w:rPr>
            <w:rFonts w:ascii="Cambria Math" w:hAnsi="Cambria Math"/>
          </w:rPr>
          <m:t xml:space="preserve"> х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N</m:t>
            </m:r>
          </m:e>
          <m:sub>
            <m:r>
              <w:rPr>
                <w:rFonts w:ascii="Cambria Math" w:eastAsia="Cambria Math" w:hAnsi="Cambria Math" w:cs="Cambria Math"/>
              </w:rPr>
              <m:t xml:space="preserve">iарм  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iарм  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арм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АРМ;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i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арм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iарм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сопровождения АРМ в месяц, определяемая согласно перечню работ по сопровождению автоматизированных рабочих мест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i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арм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iарм  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месяцев предоставления услуги.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i-автоматизированное рабочее место.</w:t>
      </w:r>
    </w:p>
    <w:p w:rsidR="00377D5B" w:rsidRPr="00377D5B" w:rsidRDefault="00377D5B" w:rsidP="00D514A5">
      <w:pPr>
        <w:widowControl w:val="0"/>
        <w:numPr>
          <w:ilvl w:val="2"/>
          <w:numId w:val="23"/>
        </w:numPr>
        <w:shd w:val="clear" w:color="auto" w:fill="FFFFFF"/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Calibri" w:hAnsi="Times New Roman" w:cs="Times New Roman"/>
          <w:b/>
          <w:sz w:val="28"/>
          <w:szCs w:val="28"/>
        </w:rPr>
        <w:t xml:space="preserve">Затраты на утилизацию информационно-коммуникационного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оборудования:</w:t>
      </w:r>
    </w:p>
    <w:p w:rsidR="00377D5B" w:rsidRPr="00377D5B" w:rsidRDefault="00377D5B" w:rsidP="00D514A5">
      <w:pPr>
        <w:shd w:val="clear" w:color="auto" w:fill="FFFFFF"/>
        <w:spacing w:after="0" w:line="240" w:lineRule="auto"/>
        <w:ind w:left="-567" w:firstLine="851"/>
        <w:jc w:val="both"/>
        <w:rPr>
          <w:rFonts w:ascii="yandex-sans" w:eastAsia="Times New Roman" w:hAnsi="yandex-sans" w:cs="Times New Roman"/>
          <w:sz w:val="23"/>
          <w:szCs w:val="23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утилизацию информационно-коммуникационного оборудования (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Зут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) включают в себя затраты на утилизацию вычислительной техники, оргтехники и прочего информационно-коммуникационного оборудования и определяются по формуле</w:t>
      </w: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t>:</w:t>
      </w:r>
    </w:p>
    <w:p w:rsidR="00377D5B" w:rsidRPr="00377D5B" w:rsidRDefault="00377D5B" w:rsidP="00D514A5">
      <w:pPr>
        <w:spacing w:after="0" w:line="240" w:lineRule="auto"/>
        <w:ind w:left="-567" w:firstLine="851"/>
        <w:jc w:val="both"/>
        <w:rPr>
          <w:rFonts w:ascii="yandex-sans" w:eastAsia="Times New Roman" w:hAnsi="yandex-sans" w:cs="Times New Roman"/>
          <w:sz w:val="23"/>
          <w:szCs w:val="23"/>
          <w:lang w:eastAsia="ru-RU"/>
        </w:rPr>
      </w:pPr>
      <w:proofErr w:type="spellStart"/>
      <w:r w:rsidRPr="00377D5B">
        <w:rPr>
          <w:rFonts w:ascii="yandex-sans" w:eastAsia="Times New Roman" w:hAnsi="yandex-sans" w:cs="Times New Roman"/>
          <w:sz w:val="28"/>
          <w:szCs w:val="28"/>
          <w:lang w:eastAsia="ru-RU"/>
        </w:rPr>
        <w:t>З</w:t>
      </w:r>
      <w:r w:rsidRPr="00377D5B">
        <w:rPr>
          <w:rFonts w:ascii="yandex-sans" w:eastAsia="Times New Roman" w:hAnsi="yandex-sans" w:cs="Times New Roman"/>
          <w:sz w:val="28"/>
          <w:szCs w:val="28"/>
          <w:vertAlign w:val="subscript"/>
          <w:lang w:eastAsia="ru-RU"/>
        </w:rPr>
        <w:t>ут</w:t>
      </w:r>
      <w:proofErr w:type="spellEnd"/>
      <w:r w:rsidRPr="00377D5B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= </w:t>
      </w:r>
      <w:r w:rsidRPr="00377D5B">
        <w:rPr>
          <w:rFonts w:ascii="yandex-sans" w:eastAsia="Times New Roman" w:hAnsi="yandex-sans" w:cs="Times New Roman"/>
          <w:sz w:val="28"/>
          <w:szCs w:val="28"/>
          <w:lang w:val="en-US" w:eastAsia="ru-RU"/>
        </w:rPr>
        <w:t>Q</w:t>
      </w:r>
      <w:proofErr w:type="spellStart"/>
      <w:r w:rsidRPr="00377D5B">
        <w:rPr>
          <w:rFonts w:ascii="yandex-sans" w:eastAsia="Times New Roman" w:hAnsi="yandex-sans" w:cs="Times New Roman"/>
          <w:sz w:val="28"/>
          <w:szCs w:val="28"/>
          <w:vertAlign w:val="subscript"/>
          <w:lang w:eastAsia="ru-RU"/>
        </w:rPr>
        <w:t>ут</w:t>
      </w:r>
      <w:proofErr w:type="spellEnd"/>
      <w:r w:rsidRPr="00377D5B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* Р</w:t>
      </w:r>
      <w:r w:rsidRPr="00377D5B">
        <w:rPr>
          <w:rFonts w:ascii="yandex-sans" w:eastAsia="Times New Roman" w:hAnsi="yandex-sans" w:cs="Times New Roman"/>
          <w:sz w:val="28"/>
          <w:szCs w:val="28"/>
          <w:vertAlign w:val="subscript"/>
          <w:lang w:eastAsia="ru-RU"/>
        </w:rPr>
        <w:t>ут</w:t>
      </w:r>
      <w:r w:rsidRPr="00377D5B">
        <w:rPr>
          <w:rFonts w:ascii="yandex-sans" w:eastAsia="Times New Roman" w:hAnsi="yandex-sans" w:cs="Times New Roman"/>
          <w:sz w:val="40"/>
          <w:szCs w:val="40"/>
          <w:lang w:eastAsia="ru-RU"/>
        </w:rPr>
        <w:t>,</w:t>
      </w: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t xml:space="preserve"> </w:t>
      </w:r>
    </w:p>
    <w:p w:rsidR="00377D5B" w:rsidRPr="00377D5B" w:rsidRDefault="00377D5B" w:rsidP="00D514A5">
      <w:pPr>
        <w:spacing w:after="0" w:line="240" w:lineRule="auto"/>
        <w:ind w:left="-567" w:firstLine="851"/>
        <w:jc w:val="both"/>
        <w:rPr>
          <w:rFonts w:ascii="yandex-sans" w:eastAsia="Times New Roman" w:hAnsi="yandex-sans" w:cs="Times New Roman"/>
          <w:sz w:val="23"/>
          <w:szCs w:val="23"/>
          <w:lang w:eastAsia="ru-RU"/>
        </w:rPr>
      </w:pP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t>где:</w:t>
      </w:r>
    </w:p>
    <w:p w:rsidR="00377D5B" w:rsidRPr="00377D5B" w:rsidRDefault="00377D5B" w:rsidP="00D514A5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fldChar w:fldCharType="begin"/>
      </w: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ут</m:t>
            </m:r>
          </m:sub>
        </m:sSub>
      </m:oMath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instrText xml:space="preserve"> </w:instrText>
      </w: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fldChar w:fldCharType="end"/>
      </w: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</w:t>
      </w:r>
      <w:proofErr w:type="spellEnd"/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t xml:space="preserve"> -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планируемое к утилизации количество информационно-коммуникационного оборудования;</w:t>
      </w:r>
    </w:p>
    <w:p w:rsidR="00377D5B" w:rsidRPr="00377D5B" w:rsidRDefault="00377D5B" w:rsidP="00D514A5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fldChar w:fldCharType="begin"/>
      </w: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ут</m:t>
            </m:r>
          </m:sub>
        </m:sSub>
      </m:oMath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instrText xml:space="preserve"> </w:instrText>
      </w: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утилизации одной единицы информационно-коммуникационного оборудования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D514A5" w:rsidRDefault="00377D5B" w:rsidP="00D514A5">
      <w:pPr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4A5">
        <w:rPr>
          <w:rFonts w:ascii="Times New Roman" w:eastAsia="Calibri" w:hAnsi="Times New Roman" w:cs="Times New Roman"/>
          <w:b/>
          <w:sz w:val="28"/>
          <w:szCs w:val="28"/>
        </w:rPr>
        <w:t>Затраты на выполнение работ по изготовлению криптографических</w:t>
      </w:r>
      <w:r w:rsidR="00D514A5" w:rsidRPr="00D514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514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ключей шифрования и электронной подписи: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yandex-sans" w:eastAsia="Times New Roman" w:hAnsi="yandex-sans" w:cs="Times New Roman"/>
          <w:sz w:val="23"/>
          <w:szCs w:val="23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работы по изготовлению криптографических ключей шифрования и электронной подписи (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Зэп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</w:t>
      </w: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t>:</w:t>
      </w:r>
    </w:p>
    <w:p w:rsidR="00377D5B" w:rsidRPr="00377D5B" w:rsidRDefault="00377D5B" w:rsidP="00D514A5">
      <w:pPr>
        <w:spacing w:after="0" w:line="240" w:lineRule="auto"/>
        <w:ind w:left="-567" w:firstLine="851"/>
        <w:jc w:val="both"/>
        <w:rPr>
          <w:rFonts w:ascii="yandex-sans" w:eastAsia="Times New Roman" w:hAnsi="yandex-sans" w:cs="Times New Roman"/>
          <w:sz w:val="23"/>
          <w:szCs w:val="23"/>
          <w:lang w:eastAsia="ru-RU"/>
        </w:rPr>
      </w:pP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эп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эп</m:t>
            </m:r>
          </m:sub>
        </m:sSub>
        <m:r>
          <m:rPr>
            <m:sty m:val="p"/>
          </m:rPr>
          <w:rPr>
            <w:rFonts w:ascii="Cambria Math" w:hAnsi="Cambria Math"/>
          </w:rPr>
          <m:t>*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эп</m:t>
            </m:r>
          </m:sub>
        </m:sSub>
      </m:oMath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proofErr w:type="spellStart"/>
      <w:r w:rsidRPr="00377D5B">
        <w:rPr>
          <w:rFonts w:ascii="Times New Roman" w:eastAsia="Times New Roman" w:hAnsi="Times New Roman" w:cs="Times New Roman"/>
          <w:position w:val="-5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position w:val="-5"/>
          <w:sz w:val="28"/>
          <w:szCs w:val="28"/>
          <w:vertAlign w:val="subscript"/>
          <w:lang w:eastAsia="ru-RU"/>
        </w:rPr>
        <w:t>эп</w:t>
      </w:r>
      <w:proofErr w:type="spellEnd"/>
      <w:r w:rsidRPr="00377D5B">
        <w:rPr>
          <w:rFonts w:ascii="Times New Roman" w:eastAsia="Times New Roman" w:hAnsi="Times New Roman" w:cs="Times New Roman"/>
          <w:position w:val="-5"/>
          <w:sz w:val="28"/>
          <w:szCs w:val="28"/>
          <w:lang w:eastAsia="ru-RU"/>
        </w:rPr>
        <w:t xml:space="preserve"> = </w:t>
      </w:r>
      <w:r w:rsidRPr="00377D5B">
        <w:rPr>
          <w:rFonts w:ascii="Times New Roman" w:eastAsia="Times New Roman" w:hAnsi="Times New Roman" w:cs="Times New Roman"/>
          <w:position w:val="-5"/>
          <w:sz w:val="28"/>
          <w:szCs w:val="28"/>
          <w:lang w:val="en-US" w:eastAsia="ru-RU"/>
        </w:rPr>
        <w:t>Q</w:t>
      </w:r>
      <w:proofErr w:type="spellStart"/>
      <w:r w:rsidRPr="00377D5B">
        <w:rPr>
          <w:rFonts w:ascii="Times New Roman" w:eastAsia="Times New Roman" w:hAnsi="Times New Roman" w:cs="Times New Roman"/>
          <w:position w:val="-5"/>
          <w:sz w:val="28"/>
          <w:szCs w:val="28"/>
          <w:vertAlign w:val="subscript"/>
          <w:lang w:eastAsia="ru-RU"/>
        </w:rPr>
        <w:t>эп</w:t>
      </w:r>
      <w:proofErr w:type="spellEnd"/>
      <w:r w:rsidRPr="00377D5B">
        <w:rPr>
          <w:rFonts w:ascii="Times New Roman" w:eastAsia="Times New Roman" w:hAnsi="Times New Roman" w:cs="Times New Roman"/>
          <w:position w:val="-5"/>
          <w:sz w:val="28"/>
          <w:szCs w:val="28"/>
          <w:lang w:eastAsia="ru-RU"/>
        </w:rPr>
        <w:t xml:space="preserve"> * Р</w:t>
      </w:r>
      <w:r w:rsidRPr="00377D5B">
        <w:rPr>
          <w:rFonts w:ascii="Times New Roman" w:eastAsia="Times New Roman" w:hAnsi="Times New Roman" w:cs="Times New Roman"/>
          <w:position w:val="-5"/>
          <w:sz w:val="28"/>
          <w:szCs w:val="28"/>
          <w:vertAlign w:val="subscript"/>
          <w:lang w:eastAsia="ru-RU"/>
        </w:rPr>
        <w:t>эп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t xml:space="preserve">, </w:t>
      </w:r>
    </w:p>
    <w:p w:rsidR="00377D5B" w:rsidRPr="00377D5B" w:rsidRDefault="00377D5B" w:rsidP="00D514A5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7D5B">
        <w:rPr>
          <w:rFonts w:ascii="yandex-sans" w:eastAsia="Times New Roman" w:hAnsi="yandex-sans" w:cs="Times New Roman" w:hint="eastAsia"/>
          <w:sz w:val="23"/>
          <w:szCs w:val="23"/>
          <w:lang w:eastAsia="ru-RU"/>
        </w:rPr>
        <w:t>г</w:t>
      </w: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t>де:</w:t>
      </w:r>
    </w:p>
    <w:p w:rsidR="00377D5B" w:rsidRPr="00377D5B" w:rsidRDefault="00377D5B" w:rsidP="00D514A5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fldChar w:fldCharType="begin"/>
      </w: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эп</m:t>
            </m:r>
          </m:sub>
        </m:sSub>
      </m:oMath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instrText xml:space="preserve"> </w:instrText>
      </w: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’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g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криптографических ключей шифрования и электронной подписи;</w:t>
      </w:r>
    </w:p>
    <w:p w:rsidR="00377D5B" w:rsidRPr="00377D5B" w:rsidRDefault="00377D5B" w:rsidP="00D514A5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fldChar w:fldCharType="begin"/>
      </w: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эп</m:t>
            </m:r>
          </m:sub>
        </m:sSub>
      </m:oMath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instrText xml:space="preserve"> </w:instrText>
      </w: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377D5B">
        <w:rPr>
          <w:rFonts w:ascii="yandex-sans" w:eastAsia="Times New Roman" w:hAnsi="yandex-sans" w:cs="Times New Roman"/>
          <w:sz w:val="23"/>
          <w:szCs w:val="23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изготовления ключа шифрования и электронной подписи.</w:t>
      </w:r>
    </w:p>
    <w:p w:rsidR="00377D5B" w:rsidRPr="00377D5B" w:rsidRDefault="00377D5B" w:rsidP="00D514A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5B" w:rsidRPr="00377D5B" w:rsidRDefault="00377D5B" w:rsidP="00D514A5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line="240" w:lineRule="auto"/>
        <w:ind w:left="-567" w:firstLine="0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приобретение основных средств</w:t>
      </w:r>
    </w:p>
    <w:p w:rsidR="00377D5B" w:rsidRPr="00377D5B" w:rsidRDefault="00377D5B" w:rsidP="00D514A5">
      <w:pPr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приобретение средств рабочих станций (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прсот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377D5B">
        <w:rPr>
          <w:rFonts w:ascii="Times New Roman" w:eastAsia="Times New Roman" w:hAnsi="Times New Roman" w:cs="Calibri"/>
          <w:b/>
          <w:noProof/>
          <w:sz w:val="20"/>
          <w:szCs w:val="20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219325" cy="552450"/>
            <wp:effectExtent l="0" t="0" r="9525" b="0"/>
            <wp:docPr id="652" name="Рисунок 652" descr="base_23628_36360_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base_23628_36360_56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581025" cy="323850"/>
            <wp:effectExtent l="0" t="0" r="0" b="0"/>
            <wp:docPr id="651" name="Рисунок 651" descr="base_23628_36360_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base_23628_36360_56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рабочих станций по i-й должности в соответствии с нормативами аппарата Совета депутатов;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523875" cy="314325"/>
            <wp:effectExtent l="0" t="0" r="0" b="9525"/>
            <wp:docPr id="650" name="Рисунок 650" descr="base_23628_36360_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base_23628_36360_56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одного средства рабочей станции для i-й должности в соответствии с нормативами аппарата Совета депутатов.</w:t>
      </w:r>
    </w:p>
    <w:p w:rsidR="00377D5B" w:rsidRPr="00377D5B" w:rsidRDefault="00377D5B" w:rsidP="00D514A5">
      <w:pPr>
        <w:widowControl w:val="0"/>
        <w:numPr>
          <w:ilvl w:val="2"/>
          <w:numId w:val="24"/>
        </w:numPr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приобретение принтеров, многофункциональных устройств и копировальных аппаратов (</w:t>
      </w:r>
      <w:proofErr w:type="gram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оргтехники) 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81000" cy="247650"/>
            <wp:effectExtent l="0" t="0" r="0" b="0"/>
            <wp:docPr id="649" name="Рисунок 649" descr="base_23628_36360_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base_23628_36360_56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определяются</w:t>
      </w:r>
      <w:proofErr w:type="gram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формуле:</w:t>
      </w:r>
    </w:p>
    <w:p w:rsidR="00377D5B" w:rsidRPr="00377D5B" w:rsidRDefault="00377D5B" w:rsidP="00D514A5">
      <w:pPr>
        <w:widowControl w:val="0"/>
        <w:spacing w:after="0" w:line="240" w:lineRule="auto"/>
        <w:ind w:left="-567" w:firstLine="85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77D5B">
        <w:rPr>
          <w:rFonts w:ascii="Times New Roman" w:eastAsia="Calibri" w:hAnsi="Times New Roman" w:cs="Times New Roman"/>
          <w:noProof/>
          <w:color w:val="000000"/>
          <w:position w:val="-28"/>
          <w:sz w:val="24"/>
          <w:szCs w:val="24"/>
          <w:lang w:eastAsia="ru-RU"/>
        </w:rPr>
        <w:drawing>
          <wp:inline distT="0" distB="0" distL="0" distR="0">
            <wp:extent cx="1609725" cy="609600"/>
            <wp:effectExtent l="0" t="0" r="9525" b="0"/>
            <wp:docPr id="648" name="Рисунок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90525" cy="314325"/>
            <wp:effectExtent l="0" t="0" r="9525" b="0"/>
            <wp:docPr id="647" name="Рисунок 647" descr="base_23628_36360_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base_23628_36360_56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принтеров, многофункциональных устройств, копировальных аппаратов и иной оргтехники по i-й должности в соответствии с нормативами аппарата Совета депутатов;</w:t>
      </w:r>
    </w:p>
    <w:p w:rsidR="00377D5B" w:rsidRPr="00377D5B" w:rsidRDefault="00377D5B" w:rsidP="00D514A5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19100" cy="304800"/>
            <wp:effectExtent l="0" t="0" r="0" b="0"/>
            <wp:docPr id="646" name="Рисунок 646" descr="base_23628_36360_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 descr="base_23628_36360_56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одного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 принтера, многофункционального устройства, копировального аппарата и иной оргтехники в соответствии с нормативами аппарата Совета депутатов.</w:t>
      </w:r>
      <w:r w:rsidRPr="00377D5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</w:p>
    <w:p w:rsidR="00377D5B" w:rsidRPr="00377D5B" w:rsidRDefault="00377D5B" w:rsidP="00D514A5">
      <w:pPr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outlineLvl w:val="3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377D5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Затраты на приобретение средств подвижной связи (</w:t>
      </w:r>
      <w:proofErr w:type="spellStart"/>
      <w:r w:rsidRPr="00377D5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З</w:t>
      </w:r>
      <w:r w:rsidRPr="00377D5B">
        <w:rPr>
          <w:rFonts w:ascii="Times New Roman" w:eastAsia="Courier New" w:hAnsi="Times New Roman" w:cs="Times New Roman"/>
          <w:b/>
          <w:color w:val="000000"/>
          <w:sz w:val="28"/>
          <w:szCs w:val="28"/>
          <w:vertAlign w:val="subscript"/>
          <w:lang w:eastAsia="ru-RU"/>
        </w:rPr>
        <w:t>прсот</w:t>
      </w:r>
      <w:proofErr w:type="spellEnd"/>
      <w:r w:rsidRPr="00377D5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77D5B">
        <w:rPr>
          <w:rFonts w:ascii="Times New Roman" w:eastAsia="Courier New" w:hAnsi="Times New Roman" w:cs="Times New Roman"/>
          <w:noProof/>
          <w:color w:val="000000"/>
          <w:position w:val="-28"/>
          <w:sz w:val="28"/>
          <w:szCs w:val="28"/>
          <w:lang w:eastAsia="ru-RU"/>
        </w:rPr>
        <w:drawing>
          <wp:inline distT="0" distB="0" distL="0" distR="0">
            <wp:extent cx="2714625" cy="666750"/>
            <wp:effectExtent l="0" t="0" r="9525" b="0"/>
            <wp:docPr id="645" name="Рисунок 645" descr="base_23628_36360_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base_23628_36360_56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77D5B">
        <w:rPr>
          <w:rFonts w:ascii="Times New Roman" w:eastAsia="Courier New" w:hAnsi="Times New Roman" w:cs="Times New Roman"/>
          <w:noProof/>
          <w:color w:val="000000"/>
          <w:position w:val="-14"/>
          <w:sz w:val="28"/>
          <w:szCs w:val="28"/>
          <w:lang w:eastAsia="ru-RU"/>
        </w:rPr>
        <w:drawing>
          <wp:inline distT="0" distB="0" distL="0" distR="0">
            <wp:extent cx="619125" cy="342900"/>
            <wp:effectExtent l="0" t="0" r="9525" b="0"/>
            <wp:docPr id="644" name="Рисунок 644" descr="base_23628_36360_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base_23628_36360_56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- количество средств подвижной радиотелефонной связи по i-й должности в соответствии с нормативами аппарата Совета депутатов;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77D5B">
        <w:rPr>
          <w:rFonts w:ascii="Times New Roman" w:eastAsia="Courier New" w:hAnsi="Times New Roman" w:cs="Times New Roman"/>
          <w:noProof/>
          <w:color w:val="000000"/>
          <w:position w:val="-14"/>
          <w:sz w:val="28"/>
          <w:szCs w:val="28"/>
          <w:lang w:eastAsia="ru-RU"/>
        </w:rPr>
        <w:drawing>
          <wp:inline distT="0" distB="0" distL="0" distR="0">
            <wp:extent cx="647700" cy="390525"/>
            <wp:effectExtent l="0" t="0" r="0" b="9525"/>
            <wp:docPr id="643" name="Рисунок 643" descr="base_23628_36360_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base_23628_36360_56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- цена одного средства подвижной радиотелефонной связи для i-й должности в соответствии с нормативами аппарата Совета депутатов.</w:t>
      </w:r>
    </w:p>
    <w:p w:rsidR="00377D5B" w:rsidRPr="00377D5B" w:rsidRDefault="00377D5B" w:rsidP="00D514A5">
      <w:pPr>
        <w:widowControl w:val="0"/>
        <w:numPr>
          <w:ilvl w:val="2"/>
          <w:numId w:val="24"/>
        </w:numPr>
        <w:shd w:val="clear" w:color="auto" w:fill="FFFFFF"/>
        <w:spacing w:after="0" w:line="276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приобретение планшетных компьютеров (</w:t>
      </w:r>
      <w:r w:rsidRPr="00377D5B">
        <w:rPr>
          <w:rFonts w:ascii="Times New Roman" w:eastAsia="Times New Roman" w:hAnsi="Times New Roman" w:cs="Times New Roman"/>
          <w:b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23850" cy="238125"/>
            <wp:effectExtent l="0" t="0" r="0" b="9525"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324100" cy="657225"/>
            <wp:effectExtent l="0" t="0" r="0" b="0"/>
            <wp:docPr id="641" name="Рисунок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>
            <wp:extent cx="571500" cy="361950"/>
            <wp:effectExtent l="0" t="0" r="0" b="0"/>
            <wp:docPr id="640" name="Рисунок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планшетных компьютеров по i-й категории должности в соответствии с нормативами аппарат Совета депутатов; 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552450" cy="400050"/>
            <wp:effectExtent l="0" t="0" r="0" b="0"/>
            <wp:docPr id="639" name="Рисунок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планшетного компьютера по i-й категории должности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нормативами аппарата Совета депутатов.</w:t>
      </w:r>
    </w:p>
    <w:p w:rsidR="00377D5B" w:rsidRPr="00377D5B" w:rsidRDefault="00377D5B" w:rsidP="00D514A5">
      <w:pPr>
        <w:widowControl w:val="0"/>
        <w:numPr>
          <w:ilvl w:val="2"/>
          <w:numId w:val="24"/>
        </w:numPr>
        <w:autoSpaceDE w:val="0"/>
        <w:autoSpaceDN w:val="0"/>
        <w:spacing w:after="0" w:line="240" w:lineRule="auto"/>
        <w:ind w:left="-567" w:firstLine="851"/>
        <w:contextualSpacing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377D5B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Затраты на приобретение ноутбуков (</w:t>
      </w:r>
      <w:proofErr w:type="spellStart"/>
      <w:r w:rsidRPr="00377D5B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Зпрнб</w:t>
      </w:r>
      <w:proofErr w:type="spellEnd"/>
      <w:r w:rsidRPr="00377D5B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autoSpaceDE w:val="0"/>
        <w:autoSpaceDN w:val="0"/>
        <w:spacing w:after="0" w:line="240" w:lineRule="auto"/>
        <w:ind w:left="-567" w:firstLine="851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77D5B">
        <w:rPr>
          <w:rFonts w:ascii="Courier New" w:eastAsia="Courier New" w:hAnsi="Courier New" w:cs="Courier New"/>
          <w:noProof/>
          <w:color w:val="000000"/>
          <w:position w:val="-23"/>
          <w:sz w:val="24"/>
          <w:szCs w:val="24"/>
          <w:lang w:eastAsia="ru-RU"/>
        </w:rPr>
        <w:drawing>
          <wp:inline distT="0" distB="0" distL="0" distR="0">
            <wp:extent cx="2457450" cy="714375"/>
            <wp:effectExtent l="0" t="0" r="0" b="0"/>
            <wp:docPr id="638" name="Рисунок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</w:p>
    <w:p w:rsidR="00377D5B" w:rsidRPr="00377D5B" w:rsidRDefault="00377D5B" w:rsidP="00D514A5">
      <w:pPr>
        <w:autoSpaceDE w:val="0"/>
        <w:autoSpaceDN w:val="0"/>
        <w:spacing w:after="0" w:line="240" w:lineRule="auto"/>
        <w:ind w:left="-567" w:firstLine="851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77D5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autoSpaceDE w:val="0"/>
        <w:autoSpaceDN w:val="0"/>
        <w:spacing w:after="0" w:line="240" w:lineRule="auto"/>
        <w:ind w:left="-567" w:firstLine="851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spellStart"/>
      <w:r w:rsidRPr="00377D5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Q</w:t>
      </w:r>
      <w:r w:rsidRPr="00377D5B">
        <w:rPr>
          <w:rFonts w:ascii="Times New Roman CYR" w:eastAsia="Times New Roman" w:hAnsi="Times New Roman CYR" w:cs="Times New Roman CYR"/>
          <w:sz w:val="28"/>
          <w:szCs w:val="28"/>
          <w:vertAlign w:val="subscript"/>
          <w:lang w:eastAsia="ru-RU"/>
        </w:rPr>
        <w:t>iпрнб</w:t>
      </w:r>
      <w:proofErr w:type="spellEnd"/>
      <w:r w:rsidRPr="00377D5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- количество ноутбуков по i-й категории должности в соответствии с нормативами аппарат Совета депутатов;</w:t>
      </w:r>
    </w:p>
    <w:p w:rsidR="00377D5B" w:rsidRPr="00377D5B" w:rsidRDefault="00377D5B" w:rsidP="00D514A5">
      <w:pPr>
        <w:autoSpaceDE w:val="0"/>
        <w:autoSpaceDN w:val="0"/>
        <w:spacing w:after="0" w:line="240" w:lineRule="auto"/>
        <w:ind w:left="-567" w:firstLine="851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spellStart"/>
      <w:r w:rsidRPr="00377D5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</w:t>
      </w:r>
      <w:r w:rsidRPr="00377D5B">
        <w:rPr>
          <w:rFonts w:ascii="Times New Roman CYR" w:eastAsia="Times New Roman" w:hAnsi="Times New Roman CYR" w:cs="Times New Roman CYR"/>
          <w:sz w:val="28"/>
          <w:szCs w:val="28"/>
          <w:vertAlign w:val="subscript"/>
          <w:lang w:eastAsia="ru-RU"/>
        </w:rPr>
        <w:t>iпрнб</w:t>
      </w:r>
      <w:proofErr w:type="spellEnd"/>
      <w:r w:rsidRPr="00377D5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- цена одного ноутбука по i-й категории должности в соответствии с нормативами аппарат Совета депутатов.</w:t>
      </w:r>
    </w:p>
    <w:p w:rsidR="00377D5B" w:rsidRPr="00377D5B" w:rsidRDefault="00377D5B" w:rsidP="00D514A5">
      <w:pPr>
        <w:widowControl w:val="0"/>
        <w:numPr>
          <w:ilvl w:val="2"/>
          <w:numId w:val="24"/>
        </w:numPr>
        <w:autoSpaceDE w:val="0"/>
        <w:autoSpaceDN w:val="0"/>
        <w:spacing w:after="0" w:line="240" w:lineRule="auto"/>
        <w:ind w:left="-567" w:firstLine="851"/>
        <w:contextualSpacing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377D5B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Затраты на приобретение оборудования по обеспечению безопасности информации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0"/>
          <w:szCs w:val="20"/>
          <w:lang w:eastAsia="ru-RU"/>
        </w:rPr>
        <w:drawing>
          <wp:inline distT="0" distB="0" distL="0" distR="0">
            <wp:extent cx="2476500" cy="657225"/>
            <wp:effectExtent l="0" t="0" r="0" b="0"/>
            <wp:docPr id="637" name="Рисунок 637" descr="base_23628_36360_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628_36360_57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666750" cy="371475"/>
            <wp:effectExtent l="0" t="0" r="0" b="0"/>
            <wp:docPr id="636" name="Рисунок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по обеспечению безопасности информации;  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619125" cy="400050"/>
            <wp:effectExtent l="0" t="0" r="9525" b="0"/>
            <wp:docPr id="635" name="Рисунок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приобретаемого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по обеспечению безопасности информации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377D5B" w:rsidRDefault="00377D5B" w:rsidP="00D514A5">
      <w:pPr>
        <w:widowControl w:val="0"/>
        <w:numPr>
          <w:ilvl w:val="2"/>
          <w:numId w:val="24"/>
        </w:numPr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приобретение настольных проводных телефонных аппаратов</w:t>
      </w:r>
      <w:r w:rsidRPr="00377D5B">
        <w:rPr>
          <w:rFonts w:ascii="Times New Roman" w:eastAsia="Times New Roman" w:hAnsi="Times New Roman" w:cs="Calibri"/>
          <w:b/>
          <w:noProof/>
          <w:sz w:val="20"/>
          <w:szCs w:val="20"/>
          <w:lang w:eastAsia="ru-RU"/>
        </w:rPr>
        <w:t xml:space="preserve"> </w:t>
      </w:r>
      <w:r w:rsidRPr="00377D5B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begin"/>
      </w:r>
      <w:r w:rsidRPr="00377D5B">
        <w:rPr>
          <w:rFonts w:ascii="Arial" w:eastAsia="Times New Roman" w:hAnsi="Arial" w:cs="Arial"/>
          <w:b/>
          <w:sz w:val="21"/>
          <w:szCs w:val="21"/>
          <w:lang w:eastAsia="ru-RU"/>
        </w:rPr>
        <w:instrText xml:space="preserve"> INCLUDEPICTURE "http://www.garant.ru/files/1/9/916091/pict359-71362922.png" \* MERGEFORMATINET </w:instrText>
      </w:r>
      <w:r w:rsidRPr="00377D5B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separate"/>
      </w:r>
      <w:r w:rsidRPr="00377D5B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begin"/>
      </w:r>
      <w:r w:rsidRPr="00377D5B">
        <w:rPr>
          <w:rFonts w:ascii="Arial" w:eastAsia="Times New Roman" w:hAnsi="Arial" w:cs="Arial"/>
          <w:b/>
          <w:sz w:val="21"/>
          <w:szCs w:val="21"/>
          <w:lang w:eastAsia="ru-RU"/>
        </w:rPr>
        <w:instrText xml:space="preserve"> INCLUDEPICTURE  "http://www.garant.ru/files/1/9/916091/pict359-71362922.png" \* MERGEFORMATINET </w:instrText>
      </w:r>
      <w:r w:rsidRPr="00377D5B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separate"/>
      </w:r>
      <w:r w:rsidRPr="00377D5B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begin"/>
      </w:r>
      <w:r w:rsidRPr="00377D5B">
        <w:rPr>
          <w:rFonts w:ascii="Arial" w:eastAsia="Times New Roman" w:hAnsi="Arial" w:cs="Arial"/>
          <w:b/>
          <w:sz w:val="21"/>
          <w:szCs w:val="21"/>
          <w:lang w:eastAsia="ru-RU"/>
        </w:rPr>
        <w:instrText xml:space="preserve"> INCLUDEPICTURE  "http://www.garant.ru/files/1/9/916091/pict359-71362922.png" \* MERGEFORMATINET </w:instrText>
      </w:r>
      <w:r w:rsidRPr="00377D5B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separate"/>
      </w:r>
      <w:r w:rsidR="00436558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begin"/>
      </w:r>
      <w:r w:rsidR="00436558">
        <w:rPr>
          <w:rFonts w:ascii="Arial" w:eastAsia="Times New Roman" w:hAnsi="Arial" w:cs="Arial"/>
          <w:b/>
          <w:sz w:val="21"/>
          <w:szCs w:val="21"/>
          <w:lang w:eastAsia="ru-RU"/>
        </w:rPr>
        <w:instrText xml:space="preserve"> INCLUDEPICTURE  "http://www.garant.ru/files/1/9/916091/pict359-71362922.png" \* MERGEFORMATINET </w:instrText>
      </w:r>
      <w:r w:rsidR="00436558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separate"/>
      </w:r>
      <w:r w:rsidR="0033606E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begin"/>
      </w:r>
      <w:r w:rsidR="0033606E">
        <w:rPr>
          <w:rFonts w:ascii="Arial" w:eastAsia="Times New Roman" w:hAnsi="Arial" w:cs="Arial"/>
          <w:b/>
          <w:sz w:val="21"/>
          <w:szCs w:val="21"/>
          <w:lang w:eastAsia="ru-RU"/>
        </w:rPr>
        <w:instrText xml:space="preserve"> INCLUDEPICTURE  "http://www.garant.ru/files/1/9/916091/pict359-71362922.png" \* MERGEFORMATINET </w:instrText>
      </w:r>
      <w:r w:rsidR="0033606E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separate"/>
      </w:r>
      <w:r w:rsidR="009970C1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begin"/>
      </w:r>
      <w:r w:rsidR="009970C1">
        <w:rPr>
          <w:rFonts w:ascii="Arial" w:eastAsia="Times New Roman" w:hAnsi="Arial" w:cs="Arial"/>
          <w:b/>
          <w:sz w:val="21"/>
          <w:szCs w:val="21"/>
          <w:lang w:eastAsia="ru-RU"/>
        </w:rPr>
        <w:instrText xml:space="preserve"> INCLUDEPICTURE  "http://www.garant.ru/files/1/9/916091/pict359-71362922.png" \* MERGEFORMATINET </w:instrText>
      </w:r>
      <w:r w:rsidR="009970C1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separate"/>
      </w:r>
      <w:r w:rsidR="00D514A5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begin"/>
      </w:r>
      <w:r w:rsidR="00D514A5">
        <w:rPr>
          <w:rFonts w:ascii="Arial" w:eastAsia="Times New Roman" w:hAnsi="Arial" w:cs="Arial"/>
          <w:b/>
          <w:sz w:val="21"/>
          <w:szCs w:val="21"/>
          <w:lang w:eastAsia="ru-RU"/>
        </w:rPr>
        <w:instrText xml:space="preserve"> INCLUDEPICTURE  "http://www.garant.ru/files/1/9/916091/pict359-71362922.png" \* MERGEFORMATINET </w:instrText>
      </w:r>
      <w:r w:rsidR="00D514A5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separate"/>
      </w:r>
      <w:r w:rsidR="00655C71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begin"/>
      </w:r>
      <w:r w:rsidR="00655C71">
        <w:rPr>
          <w:rFonts w:ascii="Arial" w:eastAsia="Times New Roman" w:hAnsi="Arial" w:cs="Arial"/>
          <w:b/>
          <w:sz w:val="21"/>
          <w:szCs w:val="21"/>
          <w:lang w:eastAsia="ru-RU"/>
        </w:rPr>
        <w:instrText xml:space="preserve"> INCLUDEPICTURE  "http://www.garant.ru/files/1/9/916091/pict359-71362922.png" \* MERGEFORMATINET </w:instrText>
      </w:r>
      <w:r w:rsidR="00655C71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separate"/>
      </w:r>
      <w:r w:rsidR="00507B34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begin"/>
      </w:r>
      <w:r w:rsidR="00507B34">
        <w:rPr>
          <w:rFonts w:ascii="Arial" w:eastAsia="Times New Roman" w:hAnsi="Arial" w:cs="Arial"/>
          <w:b/>
          <w:sz w:val="21"/>
          <w:szCs w:val="21"/>
          <w:lang w:eastAsia="ru-RU"/>
        </w:rPr>
        <w:instrText xml:space="preserve"> </w:instrText>
      </w:r>
      <w:r w:rsidR="00507B34">
        <w:rPr>
          <w:rFonts w:ascii="Arial" w:eastAsia="Times New Roman" w:hAnsi="Arial" w:cs="Arial"/>
          <w:b/>
          <w:sz w:val="21"/>
          <w:szCs w:val="21"/>
          <w:lang w:eastAsia="ru-RU"/>
        </w:rPr>
        <w:instrText>INCLUDEPICTURE  "http://www.garant.ru/files/1/9/916091/pict359-71362922.png" \* MERGEFORMATINET</w:instrText>
      </w:r>
      <w:r w:rsidR="00507B34">
        <w:rPr>
          <w:rFonts w:ascii="Arial" w:eastAsia="Times New Roman" w:hAnsi="Arial" w:cs="Arial"/>
          <w:b/>
          <w:sz w:val="21"/>
          <w:szCs w:val="21"/>
          <w:lang w:eastAsia="ru-RU"/>
        </w:rPr>
        <w:instrText xml:space="preserve"> </w:instrText>
      </w:r>
      <w:r w:rsidR="00507B34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separate"/>
      </w:r>
      <w:r w:rsidR="00EE3288">
        <w:rPr>
          <w:rFonts w:ascii="Arial" w:eastAsia="Times New Roman" w:hAnsi="Arial" w:cs="Arial"/>
          <w:b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21.75pt">
            <v:imagedata r:id="rId51" r:href="rId52"/>
          </v:shape>
        </w:pict>
      </w:r>
      <w:r w:rsidR="00507B34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end"/>
      </w:r>
      <w:r w:rsidR="00655C71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end"/>
      </w:r>
      <w:r w:rsidR="00D514A5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end"/>
      </w:r>
      <w:r w:rsidR="009970C1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end"/>
      </w:r>
      <w:r w:rsidR="0033606E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end"/>
      </w:r>
      <w:r w:rsidR="00436558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end"/>
      </w:r>
      <w:r w:rsidRPr="00377D5B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end"/>
      </w:r>
      <w:r w:rsidRPr="00377D5B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end"/>
      </w:r>
      <w:r w:rsidRPr="00377D5B">
        <w:rPr>
          <w:rFonts w:ascii="Arial" w:eastAsia="Times New Roman" w:hAnsi="Arial" w:cs="Arial"/>
          <w:b/>
          <w:sz w:val="21"/>
          <w:szCs w:val="21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определяются по формуле:   </w:t>
      </w:r>
    </w:p>
    <w:p w:rsidR="00377D5B" w:rsidRPr="00377D5B" w:rsidRDefault="00507B34" w:rsidP="00D514A5">
      <w:pPr>
        <w:spacing w:after="0" w:line="240" w:lineRule="auto"/>
        <w:ind w:left="-567" w:firstLine="851"/>
        <w:rPr>
          <w:rFonts w:ascii="Arial" w:eastAsia="Times New Roman" w:hAnsi="Arial" w:cs="Arial"/>
          <w:sz w:val="21"/>
          <w:szCs w:val="21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</w:rPr>
              <m:t>птф</m:t>
            </m:r>
          </m:sub>
        </m:sSub>
        <m:r>
          <w:rPr>
            <w:rFonts w:ascii="Cambria Math" w:eastAsia="Cambria Math" w:hAnsi="Cambria Math" w:cs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eastAsia="Cambria Math" w:hAnsi="Cambria Math" w:cs="Cambria Math"/>
              </w:rPr>
              <m:t>i=1</m:t>
            </m:r>
          </m:sub>
          <m:sup>
            <m:r>
              <w:rPr>
                <w:rFonts w:ascii="Cambria Math" w:eastAsia="Cambria Math" w:hAnsi="Cambria Math" w:cs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Q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 xml:space="preserve">iтпф 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</m:nary>
        <m:r>
          <m:rPr>
            <m:sty m:val="p"/>
          </m:rPr>
          <w:rPr>
            <w:rFonts w:ascii="Cambria Math" w:hAnsi="Cambria Math"/>
          </w:rPr>
          <m:t xml:space="preserve">х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</w:rPr>
              <m:t xml:space="preserve">iптф  </m:t>
            </m:r>
          </m:sub>
        </m:sSub>
      </m:oMath>
      <w:r w:rsidR="00377D5B" w:rsidRPr="00377D5B">
        <w:rPr>
          <w:rFonts w:ascii="Arial" w:eastAsia="Times New Roman" w:hAnsi="Arial" w:cs="Arial"/>
          <w:sz w:val="21"/>
          <w:szCs w:val="21"/>
          <w:lang w:eastAsia="ru-RU"/>
        </w:rPr>
        <w:t>,</w:t>
      </w:r>
    </w:p>
    <w:p w:rsidR="00377D5B" w:rsidRPr="00377D5B" w:rsidRDefault="00377D5B" w:rsidP="00D514A5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где: </w:t>
      </w:r>
    </w:p>
    <w:p w:rsidR="00377D5B" w:rsidRPr="00377D5B" w:rsidRDefault="00377D5B" w:rsidP="00D514A5">
      <w:pPr>
        <w:spacing w:after="0" w:line="240" w:lineRule="auto"/>
        <w:ind w:left="-567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тпф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r w:rsidRPr="00377D5B">
        <w:rPr>
          <w:rFonts w:ascii="Times New Roman" w:eastAsia="Calibri" w:hAnsi="Times New Roman" w:cs="Times New Roman"/>
          <w:sz w:val="28"/>
          <w:szCs w:val="28"/>
        </w:rPr>
        <w:t>количество настольных проводных телефонных аппаратов для i-ой должности в соответствии с нормативами аппарата Совета депутатов;</w:t>
      </w:r>
    </w:p>
    <w:p w:rsidR="00377D5B" w:rsidRPr="00377D5B" w:rsidRDefault="00377D5B" w:rsidP="00D514A5">
      <w:pPr>
        <w:spacing w:after="0" w:line="240" w:lineRule="auto"/>
        <w:ind w:left="-567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птф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iптф  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r w:rsidRPr="00377D5B">
        <w:rPr>
          <w:rFonts w:ascii="Times New Roman" w:eastAsia="Calibri" w:hAnsi="Times New Roman" w:cs="Times New Roman"/>
          <w:sz w:val="28"/>
          <w:szCs w:val="28"/>
        </w:rPr>
        <w:t>цена одного настольного проводного телефонного аппарата для i-ой должности</w:t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Calibri" w:hAnsi="Times New Roman" w:cs="Times New Roman"/>
          <w:sz w:val="28"/>
          <w:szCs w:val="28"/>
        </w:rPr>
        <w:t>в соответствии со статьей 22 Федерального закона</w:t>
      </w:r>
      <w:r w:rsidR="00600E12">
        <w:rPr>
          <w:rFonts w:ascii="Times New Roman" w:eastAsia="Calibri" w:hAnsi="Times New Roman" w:cs="Times New Roman"/>
          <w:sz w:val="28"/>
          <w:szCs w:val="28"/>
        </w:rPr>
        <w:t xml:space="preserve"> 44-ФЗ</w:t>
      </w:r>
      <w:r w:rsidRPr="00377D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77D5B" w:rsidRPr="00377D5B" w:rsidRDefault="00377D5B" w:rsidP="00D514A5">
      <w:pPr>
        <w:widowControl w:val="0"/>
        <w:numPr>
          <w:ilvl w:val="2"/>
          <w:numId w:val="24"/>
        </w:numPr>
        <w:autoSpaceDE w:val="0"/>
        <w:autoSpaceDN w:val="0"/>
        <w:spacing w:after="0" w:line="240" w:lineRule="auto"/>
        <w:ind w:left="-567" w:firstLine="851"/>
        <w:rPr>
          <w:rFonts w:ascii="Arial" w:eastAsia="Times New Roman" w:hAnsi="Arial" w:cs="Arial"/>
          <w:b/>
          <w:sz w:val="23"/>
          <w:szCs w:val="23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приобретение источников бесперебойного питания (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Зибп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507B34" w:rsidP="00D514A5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</w:rPr>
              <m:t>ибп</m:t>
            </m:r>
          </m:sub>
        </m:sSub>
        <m:r>
          <w:rPr>
            <w:rFonts w:ascii="Cambria Math" w:eastAsia="Cambria Math" w:hAnsi="Cambria Math" w:cs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eastAsia="Cambria Math" w:hAnsi="Cambria Math" w:cs="Cambria Math"/>
              </w:rPr>
              <m:t>i=1</m:t>
            </m:r>
          </m:sub>
          <m:sup>
            <m:r>
              <w:rPr>
                <w:rFonts w:ascii="Cambria Math" w:eastAsia="Cambria Math" w:hAnsi="Cambria Math" w:cs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Q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 xml:space="preserve">iибп 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</m:nary>
        <m:r>
          <m:rPr>
            <m:sty m:val="p"/>
          </m:rPr>
          <w:rPr>
            <w:rFonts w:ascii="Cambria Math" w:hAnsi="Cambria Math"/>
          </w:rPr>
          <m:t xml:space="preserve">х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</w:rPr>
              <m:t xml:space="preserve">iибп </m:t>
            </m:r>
          </m:sub>
        </m:sSub>
      </m:oMath>
      <w:r w:rsidR="00377D5B"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:rsidR="00377D5B" w:rsidRPr="00377D5B" w:rsidRDefault="00377D5B" w:rsidP="00D514A5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где: </w:t>
      </w:r>
    </w:p>
    <w:p w:rsidR="00377D5B" w:rsidRPr="00377D5B" w:rsidRDefault="00507B34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Q</m:t>
            </m:r>
          </m:e>
          <m:sub>
            <m:r>
              <w:rPr>
                <w:rFonts w:ascii="Cambria Math" w:eastAsia="Cambria Math" w:hAnsi="Cambria Math" w:cs="Cambria Math"/>
              </w:rPr>
              <m:t xml:space="preserve">iибп  </m:t>
            </m:r>
          </m:sub>
        </m:sSub>
      </m:oMath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i-ого источника бесперебойного питания в соответствии с нормативами аппарата Совета депутатов.</w:t>
      </w:r>
    </w:p>
    <w:p w:rsidR="00377D5B" w:rsidRPr="00377D5B" w:rsidRDefault="00507B34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</w:rPr>
              <m:t xml:space="preserve">iибп </m:t>
            </m:r>
          </m:sub>
        </m:sSub>
      </m:oMath>
      <w:r w:rsidR="00377D5B"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одной единицы товара в соответствии со статьей 22 </w:t>
      </w:r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Федерального закона.</w:t>
      </w:r>
    </w:p>
    <w:p w:rsidR="00377D5B" w:rsidRPr="00377D5B" w:rsidRDefault="00377D5B" w:rsidP="00D514A5">
      <w:pPr>
        <w:widowControl w:val="0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D5B">
        <w:rPr>
          <w:rFonts w:ascii="Times New Roman" w:eastAsia="Calibri" w:hAnsi="Times New Roman" w:cs="Times New Roman"/>
          <w:b/>
          <w:sz w:val="28"/>
          <w:szCs w:val="28"/>
        </w:rPr>
        <w:t>Затраты на приобретение презентационного, аудио-видеооборудования</w:t>
      </w:r>
      <w:r w:rsidRPr="00377D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7D5B">
        <w:rPr>
          <w:rFonts w:ascii="Times New Roman" w:eastAsia="Calibri" w:hAnsi="Times New Roman" w:cs="Times New Roman"/>
          <w:b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</w:rPr>
              <m:t>пво</m:t>
            </m:r>
          </m:sub>
        </m:sSub>
      </m:oMath>
      <w:r w:rsidRPr="00377D5B">
        <w:rPr>
          <w:rFonts w:ascii="Times New Roman" w:eastAsia="Calibri" w:hAnsi="Times New Roman" w:cs="Times New Roman"/>
          <w:b/>
          <w:sz w:val="28"/>
          <w:szCs w:val="28"/>
        </w:rPr>
        <w:t xml:space="preserve">) определяются по </w:t>
      </w:r>
      <w:proofErr w:type="gramStart"/>
      <w:r w:rsidRPr="00377D5B">
        <w:rPr>
          <w:rFonts w:ascii="Times New Roman" w:eastAsia="Calibri" w:hAnsi="Times New Roman" w:cs="Times New Roman"/>
          <w:b/>
          <w:sz w:val="28"/>
          <w:szCs w:val="28"/>
        </w:rPr>
        <w:t>формуле</w:t>
      </w:r>
      <w:r w:rsidRPr="00377D5B">
        <w:rPr>
          <w:rFonts w:ascii="Times New Roman" w:eastAsia="Calibri" w:hAnsi="Times New Roman" w:cs="Times New Roman"/>
          <w:sz w:val="28"/>
          <w:szCs w:val="28"/>
        </w:rPr>
        <w:t>:</w:t>
      </w:r>
      <w:r w:rsidRPr="00377D5B">
        <w:rPr>
          <w:rFonts w:ascii="Arial" w:eastAsia="Times New Roman" w:hAnsi="Arial" w:cs="Arial"/>
          <w:sz w:val="21"/>
          <w:szCs w:val="21"/>
          <w:lang w:eastAsia="ru-RU"/>
        </w:rPr>
        <w:t xml:space="preserve">  </w:t>
      </w:r>
      <w:r w:rsidRPr="00377D5B">
        <w:rPr>
          <w:rFonts w:ascii="Cambria Math" w:eastAsia="Times New Roman" w:hAnsi="Cambria Math" w:cs="Times New Roman"/>
          <w:sz w:val="24"/>
          <w:szCs w:val="24"/>
          <w:lang w:eastAsia="ru-RU"/>
        </w:rPr>
        <w:br/>
      </w:r>
      <w:r w:rsidRPr="00377D5B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gramEnd"/>
      <w:r w:rsidRPr="00377D5B">
        <w:rPr>
          <w:rFonts w:ascii="Arial" w:eastAsia="Times New Roman" w:hAnsi="Arial" w:cs="Arial"/>
          <w:sz w:val="21"/>
          <w:szCs w:val="21"/>
          <w:lang w:eastAsia="ru-RU"/>
        </w:rPr>
        <w:t xml:space="preserve">       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</w:rPr>
              <m:t>пво</m:t>
            </m:r>
          </m:sub>
        </m:sSub>
        <m:r>
          <w:rPr>
            <w:rFonts w:ascii="Cambria Math" w:eastAsia="Cambria Math" w:hAnsi="Cambria Math" w:cs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eastAsia="Cambria Math" w:hAnsi="Cambria Math" w:cs="Cambria Math"/>
              </w:rPr>
              <m:t>i=1</m:t>
            </m:r>
          </m:sub>
          <m:sup>
            <m:r>
              <w:rPr>
                <w:rFonts w:ascii="Cambria Math" w:eastAsia="Cambria Math" w:hAnsi="Cambria Math" w:cs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Q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 xml:space="preserve">iпво 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</m:nary>
        <m:r>
          <m:rPr>
            <m:sty m:val="p"/>
          </m:rPr>
          <w:rPr>
            <w:rFonts w:ascii="Cambria Math" w:hAnsi="Cambria Math"/>
          </w:rPr>
          <m:t xml:space="preserve">х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</w:rPr>
              <m:t xml:space="preserve">iпво </m:t>
            </m:r>
          </m:sub>
        </m:sSub>
      </m:oMath>
      <w:r w:rsidRPr="00377D5B">
        <w:rPr>
          <w:rFonts w:ascii="Arial" w:eastAsia="Times New Roman" w:hAnsi="Arial" w:cs="Arial"/>
          <w:sz w:val="21"/>
          <w:szCs w:val="21"/>
          <w:lang w:eastAsia="ru-RU"/>
        </w:rPr>
        <w:fldChar w:fldCharType="begin"/>
      </w:r>
      <w:r w:rsidRPr="00377D5B">
        <w:rPr>
          <w:rFonts w:ascii="Arial" w:eastAsia="Times New Roman" w:hAnsi="Arial" w:cs="Arial"/>
          <w:sz w:val="21"/>
          <w:szCs w:val="21"/>
          <w:lang w:eastAsia="ru-RU"/>
        </w:rPr>
        <w:instrText xml:space="preserve"> QUOTE </w:instrText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fldChar w:fldCharType="begin"/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instrText xml:space="preserve"> QUOTE </w:instrText>
      </w:r>
      <w:r w:rsidR="00EE3288">
        <w:rPr>
          <w:rFonts w:ascii="Courier New" w:eastAsia="Courier New" w:hAnsi="Courier New" w:cs="Courier New"/>
          <w:color w:val="000000"/>
          <w:position w:val="-6"/>
          <w:sz w:val="24"/>
          <w:szCs w:val="24"/>
          <w:lang w:eastAsia="ru-RU"/>
        </w:rPr>
        <w:pict>
          <v:shape id="_x0000_i1026" type="#_x0000_t75" style="width:7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08&quot;/&gt;&lt;w:drawingGridHorizontalSpacing w:val=&quot;181&quot;/&gt;&lt;w:drawingGridVerticalSpacing w:val=&quot;181&quot;/&gt;&lt;w:punctuationKerning/&gt;&lt;w:characterSpacingControl w:val=&quot;CompressPunctuation&quot;/&gt;&lt;w:relyOnVML/&gt;&lt;w:allowPNG/&gt;&lt;w:validateAgainstSchema/&gt;&lt;w:saveInvalidXML w:val=&quot;off&quot;/&gt;&lt;w:ignoreMixedContent w:val=&quot;off&quot;/&gt;&lt;w:alwaysShowPlaceholderText w:val=&quot;off&quot;/&gt;&lt;w:compat&gt;&lt;w:doNotExpandShiftReturn/&gt;&lt;w:breakWrappedTables/&gt;&lt;w:snapToGridInCell/&gt;&lt;w:wrapTextWithPunct/&gt;&lt;w:useAsianBreakRules/&gt;&lt;w:dontGrowAutofit/&gt;&lt;/w:compat&gt;&lt;wsp:rsids&gt;&lt;wsp:rsidRoot wsp:val=&quot;00D7329F&quot;/&gt;&lt;wsp:rsid wsp:val=&quot;0000718B&quot;/&gt;&lt;wsp:rsid wsp:val=&quot;0000771C&quot;/&gt;&lt;wsp:rsid wsp:val=&quot;00010693&quot;/&gt;&lt;wsp:rsid wsp:val=&quot;00010F68&quot;/&gt;&lt;wsp:rsid wsp:val=&quot;00012DB1&quot;/&gt;&lt;wsp:rsid wsp:val=&quot;00014E35&quot;/&gt;&lt;wsp:rsid wsp:val=&quot;000261E8&quot;/&gt;&lt;wsp:rsid wsp:val=&quot;000264F4&quot;/&gt;&lt;wsp:rsid wsp:val=&quot;000265A8&quot;/&gt;&lt;wsp:rsid wsp:val=&quot;00026C18&quot;/&gt;&lt;wsp:rsid wsp:val=&quot;0003071A&quot;/&gt;&lt;wsp:rsid wsp:val=&quot;000315CF&quot;/&gt;&lt;wsp:rsid wsp:val=&quot;000333C7&quot;/&gt;&lt;wsp:rsid wsp:val=&quot;00035714&quot;/&gt;&lt;wsp:rsid wsp:val=&quot;000362B2&quot;/&gt;&lt;wsp:rsid wsp:val=&quot;000420BB&quot;/&gt;&lt;wsp:rsid wsp:val=&quot;00046D6C&quot;/&gt;&lt;wsp:rsid wsp:val=&quot;0005415B&quot;/&gt;&lt;wsp:rsid wsp:val=&quot;00056149&quot;/&gt;&lt;wsp:rsid wsp:val=&quot;00056FB3&quot;/&gt;&lt;wsp:rsid wsp:val=&quot;00057A37&quot;/&gt;&lt;wsp:rsid wsp:val=&quot;00060206&quot;/&gt;&lt;wsp:rsid wsp:val=&quot;00061F4A&quot;/&gt;&lt;wsp:rsid wsp:val=&quot;0006226F&quot;/&gt;&lt;wsp:rsid wsp:val=&quot;00070A78&quot;/&gt;&lt;wsp:rsid wsp:val=&quot;0007147F&quot;/&gt;&lt;wsp:rsid wsp:val=&quot;00076261&quot;/&gt;&lt;wsp:rsid wsp:val=&quot;00091041&quot;/&gt;&lt;wsp:rsid wsp:val=&quot;00093005&quot;/&gt;&lt;wsp:rsid wsp:val=&quot;000A1F8A&quot;/&gt;&lt;wsp:rsid wsp:val=&quot;000A24EB&quot;/&gt;&lt;wsp:rsid wsp:val=&quot;000A5CE3&quot;/&gt;&lt;wsp:rsid wsp:val=&quot;000A7083&quot;/&gt;&lt;wsp:rsid wsp:val=&quot;000A7829&quot;/&gt;&lt;wsp:rsid wsp:val=&quot;000B0170&quot;/&gt;&lt;wsp:rsid wsp:val=&quot;000B2303&quot;/&gt;&lt;wsp:rsid wsp:val=&quot;000B3587&quot;/&gt;&lt;wsp:rsid wsp:val=&quot;000B373A&quot;/&gt;&lt;wsp:rsid wsp:val=&quot;000B4989&quot;/&gt;&lt;wsp:rsid wsp:val=&quot;000C2993&quot;/&gt;&lt;wsp:rsid wsp:val=&quot;000C3C42&quot;/&gt;&lt;wsp:rsid wsp:val=&quot;000D3674&quot;/&gt;&lt;wsp:rsid wsp:val=&quot;000E4AFA&quot;/&gt;&lt;wsp:rsid wsp:val=&quot;000E4F2D&quot;/&gt;&lt;wsp:rsid wsp:val=&quot;000F0E2E&quot;/&gt;&lt;wsp:rsid wsp:val=&quot;000F228D&quot;/&gt;&lt;wsp:rsid wsp:val=&quot;00113CF5&quot;/&gt;&lt;wsp:rsid wsp:val=&quot;00115984&quot;/&gt;&lt;wsp:rsid wsp:val=&quot;00121FB8&quot;/&gt;&lt;wsp:rsid wsp:val=&quot;00126D2E&quot;/&gt;&lt;wsp:rsid wsp:val=&quot;00135CEA&quot;/&gt;&lt;wsp:rsid wsp:val=&quot;001371C5&quot;/&gt;&lt;wsp:rsid wsp:val=&quot;001407B5&quot;/&gt;&lt;wsp:rsid wsp:val=&quot;00142C34&quot;/&gt;&lt;wsp:rsid wsp:val=&quot;00147DBF&quot;/&gt;&lt;wsp:rsid wsp:val=&quot;00164DD4&quot;/&gt;&lt;wsp:rsid wsp:val=&quot;00181984&quot;/&gt;&lt;wsp:rsid wsp:val=&quot;001860BE&quot;/&gt;&lt;wsp:rsid wsp:val=&quot;00191875&quot;/&gt;&lt;wsp:rsid wsp:val=&quot;001A0489&quot;/&gt;&lt;wsp:rsid wsp:val=&quot;001A1E3D&quot;/&gt;&lt;wsp:rsid wsp:val=&quot;001C2024&quot;/&gt;&lt;wsp:rsid wsp:val=&quot;001C2077&quot;/&gt;&lt;wsp:rsid wsp:val=&quot;001C2B44&quot;/&gt;&lt;wsp:rsid wsp:val=&quot;001D0038&quot;/&gt;&lt;wsp:rsid wsp:val=&quot;001D307E&quot;/&gt;&lt;wsp:rsid wsp:val=&quot;001D4664&quot;/&gt;&lt;wsp:rsid wsp:val=&quot;001E0EBA&quot;/&gt;&lt;wsp:rsid wsp:val=&quot;001E2D3A&quot;/&gt;&lt;wsp:rsid wsp:val=&quot;001E3667&quot;/&gt;&lt;wsp:rsid wsp:val=&quot;001F1F05&quot;/&gt;&lt;wsp:rsid wsp:val=&quot;0020739E&quot;/&gt;&lt;wsp:rsid wsp:val=&quot;00220B3C&quot;/&gt;&lt;wsp:rsid wsp:val=&quot;00221B41&quot;/&gt;&lt;wsp:rsid wsp:val=&quot;00221E6D&quot;/&gt;&lt;wsp:rsid wsp:val=&quot;00223907&quot;/&gt;&lt;wsp:rsid wsp:val=&quot;00231C0C&quot;/&gt;&lt;wsp:rsid wsp:val=&quot;00251F61&quot;/&gt;&lt;wsp:rsid wsp:val=&quot;0026194C&quot;/&gt;&lt;wsp:rsid wsp:val=&quot;00264342&quot;/&gt;&lt;wsp:rsid wsp:val=&quot;00270CBC&quot;/&gt;&lt;wsp:rsid wsp:val=&quot;00273A45&quot;/&gt;&lt;wsp:rsid wsp:val=&quot;0028385E&quot;/&gt;&lt;wsp:rsid wsp:val=&quot;002A54ED&quot;/&gt;&lt;wsp:rsid wsp:val=&quot;002B4625&quot;/&gt;&lt;wsp:rsid wsp:val=&quot;002B5F8D&quot;/&gt;&lt;wsp:rsid wsp:val=&quot;002C0058&quot;/&gt;&lt;wsp:rsid wsp:val=&quot;002C163F&quot;/&gt;&lt;wsp:rsid wsp:val=&quot;002C22D1&quot;/&gt;&lt;wsp:rsid wsp:val=&quot;002C3567&quot;/&gt;&lt;wsp:rsid wsp:val=&quot;002C3B68&quot;/&gt;&lt;wsp:rsid wsp:val=&quot;002C47E6&quot;/&gt;&lt;wsp:rsid wsp:val=&quot;002D0194&quot;/&gt;&lt;wsp:rsid wsp:val=&quot;002D19CF&quot;/&gt;&lt;wsp:rsid wsp:val=&quot;002D207B&quot;/&gt;&lt;wsp:rsid wsp:val=&quot;002E104A&quot;/&gt;&lt;wsp:rsid wsp:val=&quot;002F0FB4&quot;/&gt;&lt;wsp:rsid wsp:val=&quot;002F1046&quot;/&gt;&lt;wsp:rsid wsp:val=&quot;002F18C0&quot;/&gt;&lt;wsp:rsid wsp:val=&quot;002F3E1F&quot;/&gt;&lt;wsp:rsid wsp:val=&quot;002F3EFB&quot;/&gt;&lt;wsp:rsid wsp:val=&quot;002F55FB&quot;/&gt;&lt;wsp:rsid wsp:val=&quot;002F6349&quot;/&gt;&lt;wsp:rsid wsp:val=&quot;003001FF&quot;/&gt;&lt;wsp:rsid wsp:val=&quot;003014D5&quot;/&gt;&lt;wsp:rsid wsp:val=&quot;00301624&quot;/&gt;&lt;wsp:rsid wsp:val=&quot;003021C8&quot;/&gt;&lt;wsp:rsid wsp:val=&quot;003059D3&quot;/&gt;&lt;wsp:rsid wsp:val=&quot;00306786&quot;/&gt;&lt;wsp:rsid wsp:val=&quot;00307902&quot;/&gt;&lt;wsp:rsid wsp:val=&quot;00310B4F&quot;/&gt;&lt;wsp:rsid wsp:val=&quot;00310D91&quot;/&gt;&lt;wsp:rsid wsp:val=&quot;003116F1&quot;/&gt;&lt;wsp:rsid wsp:val=&quot;00312503&quot;/&gt;&lt;wsp:rsid wsp:val=&quot;00322120&quot;/&gt;&lt;wsp:rsid wsp:val=&quot;003256C3&quot;/&gt;&lt;wsp:rsid wsp:val=&quot;00326732&quot;/&gt;&lt;wsp:rsid wsp:val=&quot;003337D4&quot;/&gt;&lt;wsp:rsid wsp:val=&quot;00340B3C&quot;/&gt;&lt;wsp:rsid wsp:val=&quot;00346E17&quot;/&gt;&lt;wsp:rsid wsp:val=&quot;00350008&quot;/&gt;&lt;wsp:rsid wsp:val=&quot;003508A3&quot;/&gt;&lt;wsp:rsid wsp:val=&quot;003548FA&quot;/&gt;&lt;wsp:rsid wsp:val=&quot;00355542&quot;/&gt;&lt;wsp:rsid wsp:val=&quot;00362852&quot;/&gt;&lt;wsp:rsid wsp:val=&quot;003721E6&quot;/&gt;&lt;wsp:rsid wsp:val=&quot;00373931&quot;/&gt;&lt;wsp:rsid wsp:val=&quot;00375CD3&quot;/&gt;&lt;wsp:rsid wsp:val=&quot;00376BFA&quot;/&gt;&lt;wsp:rsid wsp:val=&quot;00383895&quot;/&gt;&lt;wsp:rsid wsp:val=&quot;003853E7&quot;/&gt;&lt;wsp:rsid wsp:val=&quot;00390760&quot;/&gt;&lt;wsp:rsid wsp:val=&quot;00394B3B&quot;/&gt;&lt;wsp:rsid wsp:val=&quot;003A1F91&quot;/&gt;&lt;wsp:rsid wsp:val=&quot;003A3E22&quot;/&gt;&lt;wsp:rsid wsp:val=&quot;003A44A9&quot;/&gt;&lt;wsp:rsid wsp:val=&quot;003B0D08&quot;/&gt;&lt;wsp:rsid wsp:val=&quot;003B24BB&quot;/&gt;&lt;wsp:rsid wsp:val=&quot;003B47DD&quot;/&gt;&lt;wsp:rsid wsp:val=&quot;003B4D54&quot;/&gt;&lt;wsp:rsid wsp:val=&quot;003C0158&quot;/&gt;&lt;wsp:rsid wsp:val=&quot;003C2AF7&quot;/&gt;&lt;wsp:rsid wsp:val=&quot;003C302E&quot;/&gt;&lt;wsp:rsid wsp:val=&quot;003C6356&quot;/&gt;&lt;wsp:rsid wsp:val=&quot;003D0925&quot;/&gt;&lt;wsp:rsid wsp:val=&quot;003D34BD&quot;/&gt;&lt;wsp:rsid wsp:val=&quot;003D7997&quot;/&gt;&lt;wsp:rsid wsp:val=&quot;003E1EA7&quot;/&gt;&lt;wsp:rsid wsp:val=&quot;003E6959&quot;/&gt;&lt;wsp:rsid wsp:val=&quot;003F240A&quot;/&gt;&lt;wsp:rsid wsp:val=&quot;003F43DD&quot;/&gt;&lt;wsp:rsid wsp:val=&quot;00400C38&quot;/&gt;&lt;wsp:rsid wsp:val=&quot;004036C6&quot;/&gt;&lt;wsp:rsid wsp:val=&quot;00411229&quot;/&gt;&lt;wsp:rsid wsp:val=&quot;004132E3&quot;/&gt;&lt;wsp:rsid wsp:val=&quot;00415BB3&quot;/&gt;&lt;wsp:rsid wsp:val=&quot;00415EA0&quot;/&gt;&lt;wsp:rsid wsp:val=&quot;00416DC7&quot;/&gt;&lt;wsp:rsid wsp:val=&quot;00417956&quot;/&gt;&lt;wsp:rsid wsp:val=&quot;004238E8&quot;/&gt;&lt;wsp:rsid wsp:val=&quot;00424896&quot;/&gt;&lt;wsp:rsid wsp:val=&quot;0044299F&quot;/&gt;&lt;wsp:rsid wsp:val=&quot;00447102&quot;/&gt;&lt;wsp:rsid wsp:val=&quot;004502DD&quot;/&gt;&lt;wsp:rsid wsp:val=&quot;00451695&quot;/&gt;&lt;wsp:rsid wsp:val=&quot;00454C79&quot;/&gt;&lt;wsp:rsid wsp:val=&quot;00463B91&quot;/&gt;&lt;wsp:rsid wsp:val=&quot;0046524E&quot;/&gt;&lt;wsp:rsid wsp:val=&quot;0047357B&quot;/&gt;&lt;wsp:rsid wsp:val=&quot;00480467&quot;/&gt;&lt;wsp:rsid wsp:val=&quot;0048176D&quot;/&gt;&lt;wsp:rsid wsp:val=&quot;004828A8&quot;/&gt;&lt;wsp:rsid wsp:val=&quot;00491A0B&quot;/&gt;&lt;wsp:rsid wsp:val=&quot;004A3160&quot;/&gt;&lt;wsp:rsid wsp:val=&quot;004A4BE1&quot;/&gt;&lt;wsp:rsid wsp:val=&quot;004A7E93&quot;/&gt;&lt;wsp:rsid wsp:val=&quot;004B684C&quot;/&gt;&lt;wsp:rsid wsp:val=&quot;004C1D90&quot;/&gt;&lt;wsp:rsid wsp:val=&quot;004D20F7&quot;/&gt;&lt;wsp:rsid wsp:val=&quot;004D2BE3&quot;/&gt;&lt;wsp:rsid wsp:val=&quot;004D4D0B&quot;/&gt;&lt;wsp:rsid wsp:val=&quot;004E504F&quot;/&gt;&lt;wsp:rsid wsp:val=&quot;004F07E7&quot;/&gt;&lt;wsp:rsid wsp:val=&quot;004F0C61&quot;/&gt;&lt;wsp:rsid wsp:val=&quot;004F1613&quot;/&gt;&lt;wsp:rsid wsp:val=&quot;004F214B&quot;/&gt;&lt;wsp:rsid wsp:val=&quot;004F36EB&quot;/&gt;&lt;wsp:rsid wsp:val=&quot;004F478B&quot;/&gt;&lt;wsp:rsid wsp:val=&quot;004F5632&quot;/&gt;&lt;wsp:rsid wsp:val=&quot;005001B3&quot;/&gt;&lt;wsp:rsid wsp:val=&quot;005008F1&quot;/&gt;&lt;wsp:rsid wsp:val=&quot;00503897&quot;/&gt;&lt;wsp:rsid wsp:val=&quot;00520B14&quot;/&gt;&lt;wsp:rsid wsp:val=&quot;00520FDA&quot;/&gt;&lt;wsp:rsid wsp:val=&quot;00523774&quot;/&gt;&lt;wsp:rsid wsp:val=&quot;00523FA8&quot;/&gt;&lt;wsp:rsid wsp:val=&quot;00532231&quot;/&gt;&lt;wsp:rsid wsp:val=&quot;005327C0&quot;/&gt;&lt;wsp:rsid wsp:val=&quot;00533824&quot;/&gt;&lt;wsp:rsid wsp:val=&quot;00544BCC&quot;/&gt;&lt;wsp:rsid wsp:val=&quot;005474EF&quot;/&gt;&lt;wsp:rsid wsp:val=&quot;00550D2B&quot;/&gt;&lt;wsp:rsid wsp:val=&quot;00551545&quot;/&gt;&lt;wsp:rsid wsp:val=&quot;00551EDA&quot;/&gt;&lt;wsp:rsid wsp:val=&quot;00556165&quot;/&gt;&lt;wsp:rsid wsp:val=&quot;00556526&quot;/&gt;&lt;wsp:rsid wsp:val=&quot;00560F2F&quot;/&gt;&lt;wsp:rsid wsp:val=&quot;00562619&quot;/&gt;&lt;wsp:rsid wsp:val=&quot;005640DB&quot;/&gt;&lt;wsp:rsid wsp:val=&quot;00565A1A&quot;/&gt;&lt;wsp:rsid wsp:val=&quot;005724A1&quot;/&gt;&lt;wsp:rsid wsp:val=&quot;0058290D&quot;/&gt;&lt;wsp:rsid wsp:val=&quot;00583E85&quot;/&gt;&lt;wsp:rsid wsp:val=&quot;0058762F&quot;/&gt;&lt;wsp:rsid wsp:val=&quot;00592AFA&quot;/&gt;&lt;wsp:rsid wsp:val=&quot;005936A4&quot;/&gt;&lt;wsp:rsid wsp:val=&quot;00594023&quot;/&gt;&lt;wsp:rsid wsp:val=&quot;0059615A&quot;/&gt;&lt;wsp:rsid wsp:val=&quot;005979D0&quot;/&gt;&lt;wsp:rsid wsp:val=&quot;005A0EC3&quot;/&gt;&lt;wsp:rsid wsp:val=&quot;005A11A3&quot;/&gt;&lt;wsp:rsid wsp:val=&quot;005A36A2&quot;/&gt;&lt;wsp:rsid wsp:val=&quot;005A38D7&quot;/&gt;&lt;wsp:rsid wsp:val=&quot;005A5E5D&quot;/&gt;&lt;wsp:rsid wsp:val=&quot;005B3604&quot;/&gt;&lt;wsp:rsid wsp:val=&quot;005B492F&quot;/&gt;&lt;wsp:rsid wsp:val=&quot;005C01FA&quot;/&gt;&lt;wsp:rsid wsp:val=&quot;005C1668&quot;/&gt;&lt;wsp:rsid wsp:val=&quot;005C68BD&quot;/&gt;&lt;wsp:rsid wsp:val=&quot;005D1AE2&quot;/&gt;&lt;wsp:rsid wsp:val=&quot;005D697D&quot;/&gt;&lt;wsp:rsid wsp:val=&quot;005E3311&quot;/&gt;&lt;wsp:rsid wsp:val=&quot;005F0322&quot;/&gt;&lt;wsp:rsid wsp:val=&quot;005F2F61&quot;/&gt;&lt;wsp:rsid wsp:val=&quot;005F3A51&quot;/&gt;&lt;wsp:rsid wsp:val=&quot;005F5D3D&quot;/&gt;&lt;wsp:rsid wsp:val=&quot;0060229B&quot;/&gt;&lt;wsp:rsid wsp:val=&quot;006109A7&quot;/&gt;&lt;wsp:rsid wsp:val=&quot;006135A0&quot;/&gt;&lt;wsp:rsid wsp:val=&quot;00613FFA&quot;/&gt;&lt;wsp:rsid wsp:val=&quot;006168ED&quot;/&gt;&lt;wsp:rsid wsp:val=&quot;00621029&quot;/&gt;&lt;wsp:rsid wsp:val=&quot;00621F55&quot;/&gt;&lt;wsp:rsid wsp:val=&quot;00622623&quot;/&gt;&lt;wsp:rsid wsp:val=&quot;00622B74&quot;/&gt;&lt;wsp:rsid wsp:val=&quot;00625342&quot;/&gt;&lt;wsp:rsid wsp:val=&quot;00627885&quot;/&gt;&lt;wsp:rsid wsp:val=&quot;00630415&quot;/&gt;&lt;wsp:rsid wsp:val=&quot;00634A7D&quot;/&gt;&lt;wsp:rsid wsp:val=&quot;00635543&quot;/&gt;&lt;wsp:rsid wsp:val=&quot;006456D2&quot;/&gt;&lt;wsp:rsid wsp:val=&quot;00662769&quot;/&gt;&lt;wsp:rsid wsp:val=&quot;00665518&quot;/&gt;&lt;wsp:rsid wsp:val=&quot;00671148&quot;/&gt;&lt;wsp:rsid wsp:val=&quot;00682F31&quot;/&gt;&lt;wsp:rsid wsp:val=&quot;00683093&quot;/&gt;&lt;wsp:rsid wsp:val=&quot;00684E4B&quot;/&gt;&lt;wsp:rsid wsp:val=&quot;00694CBB&quot;/&gt;&lt;wsp:rsid wsp:val=&quot;00696D0C&quot;/&gt;&lt;wsp:rsid wsp:val=&quot;006A0345&quot;/&gt;&lt;wsp:rsid wsp:val=&quot;006A5C0D&quot;/&gt;&lt;wsp:rsid wsp:val=&quot;006B11A7&quot;/&gt;&lt;wsp:rsid wsp:val=&quot;006B2786&quot;/&gt;&lt;wsp:rsid wsp:val=&quot;006B6A5A&quot;/&gt;&lt;wsp:rsid wsp:val=&quot;006B785E&quot;/&gt;&lt;wsp:rsid wsp:val=&quot;006C2396&quot;/&gt;&lt;wsp:rsid wsp:val=&quot;006C5067&quot;/&gt;&lt;wsp:rsid wsp:val=&quot;006C6DF3&quot;/&gt;&lt;wsp:rsid wsp:val=&quot;006D5A62&quot;/&gt;&lt;wsp:rsid wsp:val=&quot;006D6663&quot;/&gt;&lt;wsp:rsid wsp:val=&quot;006D6BAE&quot;/&gt;&lt;wsp:rsid wsp:val=&quot;006E1C6C&quot;/&gt;&lt;wsp:rsid wsp:val=&quot;006E68DF&quot;/&gt;&lt;wsp:rsid wsp:val=&quot;006F0E94&quot;/&gt;&lt;wsp:rsid wsp:val=&quot;006F10C7&quot;/&gt;&lt;wsp:rsid wsp:val=&quot;006F5331&quot;/&gt;&lt;wsp:rsid wsp:val=&quot;006F7FD1&quot;/&gt;&lt;wsp:rsid wsp:val=&quot;00703796&quot;/&gt;&lt;wsp:rsid wsp:val=&quot;007041C3&quot;/&gt;&lt;wsp:rsid wsp:val=&quot;007075C6&quot;/&gt;&lt;wsp:rsid wsp:val=&quot;00711D25&quot;/&gt;&lt;wsp:rsid wsp:val=&quot;00716AF5&quot;/&gt;&lt;wsp:rsid wsp:val=&quot;00721A32&quot;/&gt;&lt;wsp:rsid wsp:val=&quot;00721E2C&quot;/&gt;&lt;wsp:rsid wsp:val=&quot;0072226F&quot;/&gt;&lt;wsp:rsid wsp:val=&quot;00727605&quot;/&gt;&lt;wsp:rsid wsp:val=&quot;00731BC2&quot;/&gt;&lt;wsp:rsid wsp:val=&quot;00734714&quot;/&gt;&lt;wsp:rsid wsp:val=&quot;0073732F&quot;/&gt;&lt;wsp:rsid wsp:val=&quot;0074313C&quot;/&gt;&lt;wsp:rsid wsp:val=&quot;007478D7&quot;/&gt;&lt;wsp:rsid wsp:val=&quot;00750156&quot;/&gt;&lt;wsp:rsid wsp:val=&quot;007519F2&quot;/&gt;&lt;wsp:rsid wsp:val=&quot;0076258C&quot;/&gt;&lt;wsp:rsid wsp:val=&quot;007668CC&quot;/&gt;&lt;wsp:rsid wsp:val=&quot;00767F8F&quot;/&gt;&lt;wsp:rsid wsp:val=&quot;00771215&quot;/&gt;&lt;wsp:rsid wsp:val=&quot;007749DF&quot;/&gt;&lt;wsp:rsid wsp:val=&quot;007768C8&quot;/&gt;&lt;wsp:rsid wsp:val=&quot;00781C8E&quot;/&gt;&lt;wsp:rsid wsp:val=&quot;00782F15&quot;/&gt;&lt;wsp:rsid wsp:val=&quot;007834DD&quot;/&gt;&lt;wsp:rsid wsp:val=&quot;007858E4&quot;/&gt;&lt;wsp:rsid wsp:val=&quot;0079088B&quot;/&gt;&lt;wsp:rsid wsp:val=&quot;00793E82&quot;/&gt;&lt;wsp:rsid wsp:val=&quot;00796011&quot;/&gt;&lt;wsp:rsid wsp:val=&quot;00796A08&quot;/&gt;&lt;wsp:rsid wsp:val=&quot;007A5807&quot;/&gt;&lt;wsp:rsid wsp:val=&quot;007B72BB&quot;/&gt;&lt;wsp:rsid wsp:val=&quot;007B761A&quot;/&gt;&lt;wsp:rsid wsp:val=&quot;007C7CEC&quot;/&gt;&lt;wsp:rsid wsp:val=&quot;007C7ECB&quot;/&gt;&lt;wsp:rsid wsp:val=&quot;007D1112&quot;/&gt;&lt;wsp:rsid wsp:val=&quot;007D571D&quot;/&gt;&lt;wsp:rsid wsp:val=&quot;007E3386&quot;/&gt;&lt;wsp:rsid wsp:val=&quot;007E60B4&quot;/&gt;&lt;wsp:rsid wsp:val=&quot;007E7C61&quot;/&gt;&lt;wsp:rsid wsp:val=&quot;007F0781&quot;/&gt;&lt;wsp:rsid wsp:val=&quot;007F351F&quot;/&gt;&lt;wsp:rsid wsp:val=&quot;007F4CE1&quot;/&gt;&lt;wsp:rsid wsp:val=&quot;00803A51&quot;/&gt;&lt;wsp:rsid wsp:val=&quot;00804C42&quot;/&gt;&lt;wsp:rsid wsp:val=&quot;0080719F&quot;/&gt;&lt;wsp:rsid wsp:val=&quot;00807D68&quot;/&gt;&lt;wsp:rsid wsp:val=&quot;00811D49&quot;/&gt;&lt;wsp:rsid wsp:val=&quot;00812D04&quot;/&gt;&lt;wsp:rsid wsp:val=&quot;0081612A&quot;/&gt;&lt;wsp:rsid wsp:val=&quot;0082042E&quot;/&gt;&lt;wsp:rsid wsp:val=&quot;008264FC&quot;/&gt;&lt;wsp:rsid wsp:val=&quot;00827123&quot;/&gt;&lt;wsp:rsid wsp:val=&quot;0083115A&quot;/&gt;&lt;wsp:rsid wsp:val=&quot;00834AFA&quot;/&gt;&lt;wsp:rsid wsp:val=&quot;00834BE2&quot;/&gt;&lt;wsp:rsid wsp:val=&quot;0083640B&quot;/&gt;&lt;wsp:rsid wsp:val=&quot;0084032B&quot;/&gt;&lt;wsp:rsid wsp:val=&quot;00844713&quot;/&gt;&lt;wsp:rsid wsp:val=&quot;008455C1&quot;/&gt;&lt;wsp:rsid wsp:val=&quot;0085263F&quot;/&gt;&lt;wsp:rsid wsp:val=&quot;00852AA4&quot;/&gt;&lt;wsp:rsid wsp:val=&quot;00853CCB&quot;/&gt;&lt;wsp:rsid wsp:val=&quot;00853DC3&quot;/&gt;&lt;wsp:rsid wsp:val=&quot;00857B44&quot;/&gt;&lt;wsp:rsid wsp:val=&quot;00860D64&quot;/&gt;&lt;wsp:rsid wsp:val=&quot;008620CB&quot;/&gt;&lt;wsp:rsid wsp:val=&quot;008653B2&quot;/&gt;&lt;wsp:rsid wsp:val=&quot;0086564D&quot;/&gt;&lt;wsp:rsid wsp:val=&quot;0086649C&quot;/&gt;&lt;wsp:rsid wsp:val=&quot;00882D36&quot;/&gt;&lt;wsp:rsid wsp:val=&quot;008847E9&quot;/&gt;&lt;wsp:rsid wsp:val=&quot;00893342&quot;/&gt;&lt;wsp:rsid wsp:val=&quot;008A201C&quot;/&gt;&lt;wsp:rsid wsp:val=&quot;008A2C62&quot;/&gt;&lt;wsp:rsid wsp:val=&quot;008A2CCE&quot;/&gt;&lt;wsp:rsid wsp:val=&quot;008A45F0&quot;/&gt;&lt;wsp:rsid wsp:val=&quot;008B1CE9&quot;/&gt;&lt;wsp:rsid wsp:val=&quot;008D1B23&quot;/&gt;&lt;wsp:rsid wsp:val=&quot;008D702F&quot;/&gt;&lt;wsp:rsid wsp:val=&quot;008E25CE&quot;/&gt;&lt;wsp:rsid wsp:val=&quot;008E6EBC&quot;/&gt;&lt;wsp:rsid wsp:val=&quot;008F0677&quot;/&gt;&lt;wsp:rsid wsp:val=&quot;00910C76&quot;/&gt;&lt;wsp:rsid wsp:val=&quot;00910EA7&quot;/&gt;&lt;wsp:rsid wsp:val=&quot;009156A4&quot;/&gt;&lt;wsp:rsid wsp:val=&quot;00917E92&quot;/&gt;&lt;wsp:rsid wsp:val=&quot;0092412D&quot;/&gt;&lt;wsp:rsid wsp:val=&quot;0093159E&quot;/&gt;&lt;wsp:rsid wsp:val=&quot;00932093&quot;/&gt;&lt;wsp:rsid wsp:val=&quot;009456AB&quot;/&gt;&lt;wsp:rsid wsp:val=&quot;009513B9&quot;/&gt;&lt;wsp:rsid wsp:val=&quot;00953566&quot;/&gt;&lt;wsp:rsid wsp:val=&quot;0095488D&quot;/&gt;&lt;wsp:rsid wsp:val=&quot;009554D9&quot;/&gt;&lt;wsp:rsid wsp:val=&quot;00955F5C&quot;/&gt;&lt;wsp:rsid wsp:val=&quot;00960777&quot;/&gt;&lt;wsp:rsid wsp:val=&quot;00960F7D&quot;/&gt;&lt;wsp:rsid wsp:val=&quot;0096463F&quot;/&gt;&lt;wsp:rsid wsp:val=&quot;009670FC&quot;/&gt;&lt;wsp:rsid wsp:val=&quot;0097472C&quot;/&gt;&lt;wsp:rsid wsp:val=&quot;00974CDA&quot;/&gt;&lt;wsp:rsid wsp:val=&quot;0098082C&quot;/&gt;&lt;wsp:rsid wsp:val=&quot;00997C39&quot;/&gt;&lt;wsp:rsid wsp:val=&quot;009A112A&quot;/&gt;&lt;wsp:rsid wsp:val=&quot;009A31D6&quot;/&gt;&lt;wsp:rsid wsp:val=&quot;009A4462&quot;/&gt;&lt;wsp:rsid wsp:val=&quot;009A4D7A&quot;/&gt;&lt;wsp:rsid wsp:val=&quot;009A722A&quot;/&gt;&lt;wsp:rsid wsp:val=&quot;009B0250&quot;/&gt;&lt;wsp:rsid wsp:val=&quot;009C3275&quot;/&gt;&lt;wsp:rsid wsp:val=&quot;009D439B&quot;/&gt;&lt;wsp:rsid wsp:val=&quot;009D5E9C&quot;/&gt;&lt;wsp:rsid wsp:val=&quot;009E0419&quot;/&gt;&lt;wsp:rsid wsp:val=&quot;009E0D45&quot;/&gt;&lt;wsp:rsid wsp:val=&quot;009E1FB8&quot;/&gt;&lt;wsp:rsid wsp:val=&quot;009E3923&quot;/&gt;&lt;wsp:rsid wsp:val=&quot;009E4A7A&quot;/&gt;&lt;wsp:rsid wsp:val=&quot;009F3F09&quot;/&gt;&lt;wsp:rsid wsp:val=&quot;009F55EC&quot;/&gt;&lt;wsp:rsid wsp:val=&quot;009F6391&quot;/&gt;&lt;wsp:rsid wsp:val=&quot;00A05EBF&quot;/&gt;&lt;wsp:rsid wsp:val=&quot;00A12331&quot;/&gt;&lt;wsp:rsid wsp:val=&quot;00A13522&quot;/&gt;&lt;wsp:rsid wsp:val=&quot;00A156D6&quot;/&gt;&lt;wsp:rsid wsp:val=&quot;00A16349&quot;/&gt;&lt;wsp:rsid wsp:val=&quot;00A17076&quot;/&gt;&lt;wsp:rsid wsp:val=&quot;00A24F0F&quot;/&gt;&lt;wsp:rsid wsp:val=&quot;00A24F26&quot;/&gt;&lt;wsp:rsid wsp:val=&quot;00A3706F&quot;/&gt;&lt;wsp:rsid wsp:val=&quot;00A40D9B&quot;/&gt;&lt;wsp:rsid wsp:val=&quot;00A424A3&quot;/&gt;&lt;wsp:rsid wsp:val=&quot;00A43EC4&quot;/&gt;&lt;wsp:rsid wsp:val=&quot;00A44F7B&quot;/&gt;&lt;wsp:rsid wsp:val=&quot;00A47DFE&quot;/&gt;&lt;wsp:rsid wsp:val=&quot;00A61147&quot;/&gt;&lt;wsp:rsid wsp:val=&quot;00A66D98&quot;/&gt;&lt;wsp:rsid wsp:val=&quot;00A67CC0&quot;/&gt;&lt;wsp:rsid wsp:val=&quot;00A71452&quot;/&gt;&lt;wsp:rsid wsp:val=&quot;00A73C3E&quot;/&gt;&lt;wsp:rsid wsp:val=&quot;00A91624&quot;/&gt;&lt;wsp:rsid wsp:val=&quot;00A934FA&quot;/&gt;&lt;wsp:rsid wsp:val=&quot;00A96B34&quot;/&gt;&lt;wsp:rsid wsp:val=&quot;00AA3658&quot;/&gt;&lt;wsp:rsid wsp:val=&quot;00AB154E&quot;/&gt;&lt;wsp:rsid wsp:val=&quot;00AB2C38&quot;/&gt;&lt;wsp:rsid wsp:val=&quot;00AB65AE&quot;/&gt;&lt;wsp:rsid wsp:val=&quot;00AB71D2&quot;/&gt;&lt;wsp:rsid wsp:val=&quot;00AC1BA3&quot;/&gt;&lt;wsp:rsid wsp:val=&quot;00AC1D43&quot;/&gt;&lt;wsp:rsid wsp:val=&quot;00AC2043&quot;/&gt;&lt;wsp:rsid wsp:val=&quot;00AC286F&quot;/&gt;&lt;wsp:rsid wsp:val=&quot;00AC3B8A&quot;/&gt;&lt;wsp:rsid wsp:val=&quot;00AC532A&quot;/&gt;&lt;wsp:rsid wsp:val=&quot;00AD2F70&quot;/&gt;&lt;wsp:rsid wsp:val=&quot;00AD3D96&quot;/&gt;&lt;wsp:rsid wsp:val=&quot;00AD4537&quot;/&gt;&lt;wsp:rsid wsp:val=&quot;00AD5D6D&quot;/&gt;&lt;wsp:rsid wsp:val=&quot;00AD5E7A&quot;/&gt;&lt;wsp:rsid wsp:val=&quot;00AD7A4C&quot;/&gt;&lt;wsp:rsid wsp:val=&quot;00AE095B&quot;/&gt;&lt;wsp:rsid wsp:val=&quot;00AE0E93&quot;/&gt;&lt;wsp:rsid wsp:val=&quot;00AE2C90&quot;/&gt;&lt;wsp:rsid wsp:val=&quot;00AE5419&quot;/&gt;&lt;wsp:rsid wsp:val=&quot;00AF0112&quot;/&gt;&lt;wsp:rsid wsp:val=&quot;00AF0914&quot;/&gt;&lt;wsp:rsid wsp:val=&quot;00AF237C&quot;/&gt;&lt;wsp:rsid wsp:val=&quot;00AF3FE9&quot;/&gt;&lt;wsp:rsid wsp:val=&quot;00AF4D4A&quot;/&gt;&lt;wsp:rsid wsp:val=&quot;00B10974&quot;/&gt;&lt;wsp:rsid wsp:val=&quot;00B15EB8&quot;/&gt;&lt;wsp:rsid wsp:val=&quot;00B16F7A&quot;/&gt;&lt;wsp:rsid wsp:val=&quot;00B206B5&quot;/&gt;&lt;wsp:rsid wsp:val=&quot;00B252A6&quot;/&gt;&lt;wsp:rsid wsp:val=&quot;00B44BB4&quot;/&gt;&lt;wsp:rsid wsp:val=&quot;00B52630&quot;/&gt;&lt;wsp:rsid wsp:val=&quot;00B527BE&quot;/&gt;&lt;wsp:rsid wsp:val=&quot;00B52F88&quot;/&gt;&lt;wsp:rsid wsp:val=&quot;00B54BB6&quot;/&gt;&lt;wsp:rsid wsp:val=&quot;00B61151&quot;/&gt;&lt;wsp:rsid wsp:val=&quot;00B61BD2&quot;/&gt;&lt;wsp:rsid wsp:val=&quot;00B621D6&quot;/&gt;&lt;wsp:rsid wsp:val=&quot;00B63877&quot;/&gt;&lt;wsp:rsid wsp:val=&quot;00B70B87&quot;/&gt;&lt;wsp:rsid wsp:val=&quot;00B741D7&quot;/&gt;&lt;wsp:rsid wsp:val=&quot;00B756B5&quot;/&gt;&lt;wsp:rsid wsp:val=&quot;00B7657A&quot;/&gt;&lt;wsp:rsid wsp:val=&quot;00B7753F&quot;/&gt;&lt;wsp:rsid wsp:val=&quot;00B77B21&quot;/&gt;&lt;wsp:rsid wsp:val=&quot;00B8082E&quot;/&gt;&lt;wsp:rsid wsp:val=&quot;00B90861&quot;/&gt;&lt;wsp:rsid wsp:val=&quot;00B949FA&quot;/&gt;&lt;wsp:rsid wsp:val=&quot;00BA0A7B&quot;/&gt;&lt;wsp:rsid wsp:val=&quot;00BA2E65&quot;/&gt;&lt;wsp:rsid wsp:val=&quot;00BA300F&quot;/&gt;&lt;wsp:rsid wsp:val=&quot;00BA32E3&quot;/&gt;&lt;wsp:rsid wsp:val=&quot;00BA698F&quot;/&gt;&lt;wsp:rsid wsp:val=&quot;00BA778F&quot;/&gt;&lt;wsp:rsid wsp:val=&quot;00BB29C8&quot;/&gt;&lt;wsp:rsid wsp:val=&quot;00BB29EE&quot;/&gt;&lt;wsp:rsid wsp:val=&quot;00BB2FE0&quot;/&gt;&lt;wsp:rsid wsp:val=&quot;00BC293B&quot;/&gt;&lt;wsp:rsid wsp:val=&quot;00BC55E9&quot;/&gt;&lt;wsp:rsid wsp:val=&quot;00BC5ADF&quot;/&gt;&lt;wsp:rsid wsp:val=&quot;00BE4CE0&quot;/&gt;&lt;wsp:rsid wsp:val=&quot;00BE6961&quot;/&gt;&lt;wsp:rsid wsp:val=&quot;00BF1B20&quot;/&gt;&lt;wsp:rsid wsp:val=&quot;00BF3542&quot;/&gt;&lt;wsp:rsid wsp:val=&quot;00BF6AF9&quot;/&gt;&lt;wsp:rsid wsp:val=&quot;00BF705C&quot;/&gt;&lt;wsp:rsid wsp:val=&quot;00C01BD7&quot;/&gt;&lt;wsp:rsid wsp:val=&quot;00C02262&quot;/&gt;&lt;wsp:rsid wsp:val=&quot;00C045FB&quot;/&gt;&lt;wsp:rsid wsp:val=&quot;00C114DA&quot;/&gt;&lt;wsp:rsid wsp:val=&quot;00C13BE0&quot;/&gt;&lt;wsp:rsid wsp:val=&quot;00C22972&quot;/&gt;&lt;wsp:rsid wsp:val=&quot;00C27E60&quot;/&gt;&lt;wsp:rsid wsp:val=&quot;00C30D6E&quot;/&gt;&lt;wsp:rsid wsp:val=&quot;00C310F8&quot;/&gt;&lt;wsp:rsid wsp:val=&quot;00C500AA&quot;/&gt;&lt;wsp:rsid wsp:val=&quot;00C52C8C&quot;/&gt;&lt;wsp:rsid wsp:val=&quot;00C541CF&quot;/&gt;&lt;wsp:rsid wsp:val=&quot;00C546F8&quot;/&gt;&lt;wsp:rsid wsp:val=&quot;00C54BDE&quot;/&gt;&lt;wsp:rsid wsp:val=&quot;00C5791F&quot;/&gt;&lt;wsp:rsid wsp:val=&quot;00C57965&quot;/&gt;&lt;wsp:rsid wsp:val=&quot;00C60BAF&quot;/&gt;&lt;wsp:rsid wsp:val=&quot;00C62B92&quot;/&gt;&lt;wsp:rsid wsp:val=&quot;00C668C4&quot;/&gt;&lt;wsp:rsid wsp:val=&quot;00C72D0F&quot;/&gt;&lt;wsp:rsid wsp:val=&quot;00C7431A&quot;/&gt;&lt;wsp:rsid wsp:val=&quot;00C76794&quot;/&gt;&lt;wsp:rsid wsp:val=&quot;00C8068D&quot;/&gt;&lt;wsp:rsid wsp:val=&quot;00C809A5&quot;/&gt;&lt;wsp:rsid wsp:val=&quot;00C80AE2&quot;/&gt;&lt;wsp:rsid wsp:val=&quot;00C8274A&quot;/&gt;&lt;wsp:rsid wsp:val=&quot;00C85747&quot;/&gt;&lt;wsp:rsid wsp:val=&quot;00C858CE&quot;/&gt;&lt;wsp:rsid wsp:val=&quot;00C93F90&quot;/&gt;&lt;wsp:rsid wsp:val=&quot;00C97F44&quot;/&gt;&lt;wsp:rsid wsp:val=&quot;00CA13D8&quot;/&gt;&lt;wsp:rsid wsp:val=&quot;00CA335A&quot;/&gt;&lt;wsp:rsid wsp:val=&quot;00CA3792&quot;/&gt;&lt;wsp:rsid wsp:val=&quot;00CA3E2D&quot;/&gt;&lt;wsp:rsid wsp:val=&quot;00CB0BD9&quot;/&gt;&lt;wsp:rsid wsp:val=&quot;00CB0F86&quot;/&gt;&lt;wsp:rsid wsp:val=&quot;00CB12A3&quot;/&gt;&lt;wsp:rsid wsp:val=&quot;00CB2D8D&quot;/&gt;&lt;wsp:rsid wsp:val=&quot;00CB7787&quot;/&gt;&lt;wsp:rsid wsp:val=&quot;00CB7F47&quot;/&gt;&lt;wsp:rsid wsp:val=&quot;00CC077E&quot;/&gt;&lt;wsp:rsid wsp:val=&quot;00CD055B&quot;/&gt;&lt;wsp:rsid wsp:val=&quot;00CD401A&quot;/&gt;&lt;wsp:rsid wsp:val=&quot;00CD4D55&quot;/&gt;&lt;wsp:rsid wsp:val=&quot;00CF48F0&quot;/&gt;&lt;wsp:rsid wsp:val=&quot;00CF728E&quot;/&gt;&lt;wsp:rsid wsp:val=&quot;00D00425&quot;/&gt;&lt;wsp:rsid wsp:val=&quot;00D02661&quot;/&gt;&lt;wsp:rsid wsp:val=&quot;00D107A3&quot;/&gt;&lt;wsp:rsid wsp:val=&quot;00D12BED&quot;/&gt;&lt;wsp:rsid wsp:val=&quot;00D12D0C&quot;/&gt;&lt;wsp:rsid wsp:val=&quot;00D139D7&quot;/&gt;&lt;wsp:rsid wsp:val=&quot;00D16F96&quot;/&gt;&lt;wsp:rsid wsp:val=&quot;00D170A7&quot;/&gt;&lt;wsp:rsid wsp:val=&quot;00D21B33&quot;/&gt;&lt;wsp:rsid wsp:val=&quot;00D21D04&quot;/&gt;&lt;wsp:rsid wsp:val=&quot;00D30ABE&quot;/&gt;&lt;wsp:rsid wsp:val=&quot;00D34EB2&quot;/&gt;&lt;wsp:rsid wsp:val=&quot;00D42B6A&quot;/&gt;&lt;wsp:rsid wsp:val=&quot;00D4337F&quot;/&gt;&lt;wsp:rsid wsp:val=&quot;00D50D72&quot;/&gt;&lt;wsp:rsid wsp:val=&quot;00D53651&quot;/&gt;&lt;wsp:rsid wsp:val=&quot;00D55B67&quot;/&gt;&lt;wsp:rsid wsp:val=&quot;00D60400&quot;/&gt;&lt;wsp:rsid wsp:val=&quot;00D631F3&quot;/&gt;&lt;wsp:rsid wsp:val=&quot;00D66E6B&quot;/&gt;&lt;wsp:rsid wsp:val=&quot;00D67780&quot;/&gt;&lt;wsp:rsid wsp:val=&quot;00D70A29&quot;/&gt;&lt;wsp:rsid wsp:val=&quot;00D7329F&quot;/&gt;&lt;wsp:rsid wsp:val=&quot;00D77A2F&quot;/&gt;&lt;wsp:rsid wsp:val=&quot;00D8090B&quot;/&gt;&lt;wsp:rsid wsp:val=&quot;00D8368F&quot;/&gt;&lt;wsp:rsid wsp:val=&quot;00D84A52&quot;/&gt;&lt;wsp:rsid wsp:val=&quot;00D864DD&quot;/&gt;&lt;wsp:rsid wsp:val=&quot;00D86B61&quot;/&gt;&lt;wsp:rsid wsp:val=&quot;00D87B4F&quot;/&gt;&lt;wsp:rsid wsp:val=&quot;00D87FC6&quot;/&gt;&lt;wsp:rsid wsp:val=&quot;00D9306E&quot;/&gt;&lt;wsp:rsid wsp:val=&quot;00D935F6&quot;/&gt;&lt;wsp:rsid wsp:val=&quot;00D93A78&quot;/&gt;&lt;wsp:rsid wsp:val=&quot;00D94E51&quot;/&gt;&lt;wsp:rsid wsp:val=&quot;00D9551D&quot;/&gt;&lt;wsp:rsid wsp:val=&quot;00DA056B&quot;/&gt;&lt;wsp:rsid wsp:val=&quot;00DB1DDC&quot;/&gt;&lt;wsp:rsid wsp:val=&quot;00DC1D63&quot;/&gt;&lt;wsp:rsid wsp:val=&quot;00DD6577&quot;/&gt;&lt;wsp:rsid wsp:val=&quot;00DE0583&quot;/&gt;&lt;wsp:rsid wsp:val=&quot;00DE08FB&quot;/&gt;&lt;wsp:rsid wsp:val=&quot;00DE1814&quot;/&gt;&lt;wsp:rsid wsp:val=&quot;00DE2331&quot;/&gt;&lt;wsp:rsid wsp:val=&quot;00DF17FC&quot;/&gt;&lt;wsp:rsid wsp:val=&quot;00E028D2&quot;/&gt;&lt;wsp:rsid wsp:val=&quot;00E02958&quot;/&gt;&lt;wsp:rsid wsp:val=&quot;00E15465&quot;/&gt;&lt;wsp:rsid wsp:val=&quot;00E17D3B&quot;/&gt;&lt;wsp:rsid wsp:val=&quot;00E24A64&quot;/&gt;&lt;wsp:rsid wsp:val=&quot;00E279B0&quot;/&gt;&lt;wsp:rsid wsp:val=&quot;00E3050C&quot;/&gt;&lt;wsp:rsid wsp:val=&quot;00E31D9E&quot;/&gt;&lt;wsp:rsid wsp:val=&quot;00E35AD4&quot;/&gt;&lt;wsp:rsid wsp:val=&quot;00E35D00&quot;/&gt;&lt;wsp:rsid wsp:val=&quot;00E379EB&quot;/&gt;&lt;wsp:rsid wsp:val=&quot;00E555FA&quot;/&gt;&lt;wsp:rsid wsp:val=&quot;00E56A20&quot;/&gt;&lt;wsp:rsid wsp:val=&quot;00E62205&quot;/&gt;&lt;wsp:rsid wsp:val=&quot;00E62EAA&quot;/&gt;&lt;wsp:rsid wsp:val=&quot;00E70EC5&quot;/&gt;&lt;wsp:rsid wsp:val=&quot;00E8023D&quot;/&gt;&lt;wsp:rsid wsp:val=&quot;00E839ED&quot;/&gt;&lt;wsp:rsid wsp:val=&quot;00E8455D&quot;/&gt;&lt;wsp:rsid wsp:val=&quot;00E86D05&quot;/&gt;&lt;wsp:rsid wsp:val=&quot;00E87EC6&quot;/&gt;&lt;wsp:rsid wsp:val=&quot;00E934DE&quot;/&gt;&lt;wsp:rsid wsp:val=&quot;00EA09D0&quot;/&gt;&lt;wsp:rsid wsp:val=&quot;00EA24FF&quot;/&gt;&lt;wsp:rsid wsp:val=&quot;00EA2ED7&quot;/&gt;&lt;wsp:rsid wsp:val=&quot;00EA517A&quot;/&gt;&lt;wsp:rsid wsp:val=&quot;00EA66C8&quot;/&gt;&lt;wsp:rsid wsp:val=&quot;00EB0D19&quot;/&gt;&lt;wsp:rsid wsp:val=&quot;00EB103F&quot;/&gt;&lt;wsp:rsid wsp:val=&quot;00EC058A&quot;/&gt;&lt;wsp:rsid wsp:val=&quot;00EC47A6&quot;/&gt;&lt;wsp:rsid wsp:val=&quot;00EE4D2C&quot;/&gt;&lt;wsp:rsid wsp:val=&quot;00EE6596&quot;/&gt;&lt;wsp:rsid wsp:val=&quot;00EF0C0C&quot;/&gt;&lt;wsp:rsid wsp:val=&quot;00EF4F78&quot;/&gt;&lt;wsp:rsid wsp:val=&quot;00EF5C9F&quot;/&gt;&lt;wsp:rsid wsp:val=&quot;00F16035&quot;/&gt;&lt;wsp:rsid wsp:val=&quot;00F21E05&quot;/&gt;&lt;wsp:rsid wsp:val=&quot;00F43C8C&quot;/&gt;&lt;wsp:rsid wsp:val=&quot;00F47402&quot;/&gt;&lt;wsp:rsid wsp:val=&quot;00F5105A&quot;/&gt;&lt;wsp:rsid wsp:val=&quot;00F5596B&quot;/&gt;&lt;wsp:rsid wsp:val=&quot;00F60B28&quot;/&gt;&lt;wsp:rsid wsp:val=&quot;00F72D44&quot;/&gt;&lt;wsp:rsid wsp:val=&quot;00F72D74&quot;/&gt;&lt;wsp:rsid wsp:val=&quot;00F76F53&quot;/&gt;&lt;wsp:rsid wsp:val=&quot;00F80320&quot;/&gt;&lt;wsp:rsid wsp:val=&quot;00F84E18&quot;/&gt;&lt;wsp:rsid wsp:val=&quot;00F862C5&quot;/&gt;&lt;wsp:rsid wsp:val=&quot;00F879B6&quot;/&gt;&lt;wsp:rsid wsp:val=&quot;00F91EAA&quot;/&gt;&lt;wsp:rsid wsp:val=&quot;00F94BE7&quot;/&gt;&lt;wsp:rsid wsp:val=&quot;00F95142&quot;/&gt;&lt;wsp:rsid wsp:val=&quot;00F95A64&quot;/&gt;&lt;wsp:rsid wsp:val=&quot;00F97078&quot;/&gt;&lt;wsp:rsid wsp:val=&quot;00FA3973&quot;/&gt;&lt;wsp:rsid wsp:val=&quot;00FB499E&quot;/&gt;&lt;wsp:rsid wsp:val=&quot;00FC05A2&quot;/&gt;&lt;wsp:rsid wsp:val=&quot;00FC412A&quot;/&gt;&lt;wsp:rsid wsp:val=&quot;00FC5308&quot;/&gt;&lt;wsp:rsid wsp:val=&quot;00FC5326&quot;/&gt;&lt;wsp:rsid wsp:val=&quot;00FC5F88&quot;/&gt;&lt;wsp:rsid wsp:val=&quot;00FC66F2&quot;/&gt;&lt;wsp:rsid wsp:val=&quot;00FE01E5&quot;/&gt;&lt;wsp:rsid wsp:val=&quot;00FE1263&quot;/&gt;&lt;wsp:rsid wsp:val=&quot;00FE1716&quot;/&gt;&lt;wsp:rsid wsp:val=&quot;00FE25F7&quot;/&gt;&lt;wsp:rsid wsp:val=&quot;00FE2F3F&quot;/&gt;&lt;wsp:rsid wsp:val=&quot;00FE4E23&quot;/&gt;&lt;wsp:rsid wsp:val=&quot;00FF0047&quot;/&gt;&lt;wsp:rsid wsp:val=&quot;00FF07D2&quot;/&gt;&lt;wsp:rsid wsp:val=&quot;00FF3DE0&quot;/&gt;&lt;wsp:rsid wsp:val=&quot;00FF74DA&quot;/&gt;&lt;/wsp:rsids&gt;&lt;/w:docPr&gt;&lt;w:body&gt;&lt;wx:sect&gt;&lt;w:p wsp:rsidR=&quot;00000000&quot; wsp:rsidRDefault=&quot;00B252A6&quot; wsp:rsidP=&quot;00B252A6&quot;&gt;&lt;m:oMathPara&gt;&lt;m:oMath&gt;&lt;m:e&gt;&lt;m:ctrlPr/&gt;&lt;/m:e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53" o:title="" chromakey="white"/>
          </v:shape>
        </w:pict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instrText xml:space="preserve"> </w:instrText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fldChar w:fldCharType="separate"/>
      </w:r>
      <w:r w:rsidR="00EE3288">
        <w:rPr>
          <w:rFonts w:ascii="Courier New" w:eastAsia="Courier New" w:hAnsi="Courier New" w:cs="Courier New"/>
          <w:color w:val="000000"/>
          <w:position w:val="-6"/>
          <w:sz w:val="24"/>
          <w:szCs w:val="24"/>
          <w:lang w:eastAsia="ru-RU"/>
        </w:rPr>
        <w:pict>
          <v:shape id="_x0000_i1027" type="#_x0000_t75" style="width:7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08&quot;/&gt;&lt;w:drawingGridHorizontalSpacing w:val=&quot;181&quot;/&gt;&lt;w:drawingGridVerticalSpacing w:val=&quot;181&quot;/&gt;&lt;w:punctuationKerning/&gt;&lt;w:characterSpacingControl w:val=&quot;CompressPunctuation&quot;/&gt;&lt;w:relyOnVML/&gt;&lt;w:allowPNG/&gt;&lt;w:validateAgainstSchema/&gt;&lt;w:saveInvalidXML w:val=&quot;off&quot;/&gt;&lt;w:ignoreMixedContent w:val=&quot;off&quot;/&gt;&lt;w:alwaysShowPlaceholderText w:val=&quot;off&quot;/&gt;&lt;w:compat&gt;&lt;w:doNotExpandShiftReturn/&gt;&lt;w:breakWrappedTables/&gt;&lt;w:snapToGridInCell/&gt;&lt;w:wrapTextWithPunct/&gt;&lt;w:useAsianBreakRules/&gt;&lt;w:dontGrowAutofit/&gt;&lt;/w:compat&gt;&lt;wsp:rsids&gt;&lt;wsp:rsidRoot wsp:val=&quot;00D7329F&quot;/&gt;&lt;wsp:rsid wsp:val=&quot;0000718B&quot;/&gt;&lt;wsp:rsid wsp:val=&quot;0000771C&quot;/&gt;&lt;wsp:rsid wsp:val=&quot;00010693&quot;/&gt;&lt;wsp:rsid wsp:val=&quot;00010F68&quot;/&gt;&lt;wsp:rsid wsp:val=&quot;00012DB1&quot;/&gt;&lt;wsp:rsid wsp:val=&quot;00014E35&quot;/&gt;&lt;wsp:rsid wsp:val=&quot;000261E8&quot;/&gt;&lt;wsp:rsid wsp:val=&quot;000264F4&quot;/&gt;&lt;wsp:rsid wsp:val=&quot;000265A8&quot;/&gt;&lt;wsp:rsid wsp:val=&quot;00026C18&quot;/&gt;&lt;wsp:rsid wsp:val=&quot;0003071A&quot;/&gt;&lt;wsp:rsid wsp:val=&quot;000315CF&quot;/&gt;&lt;wsp:rsid wsp:val=&quot;000333C7&quot;/&gt;&lt;wsp:rsid wsp:val=&quot;00035714&quot;/&gt;&lt;wsp:rsid wsp:val=&quot;000362B2&quot;/&gt;&lt;wsp:rsid wsp:val=&quot;000420BB&quot;/&gt;&lt;wsp:rsid wsp:val=&quot;00046D6C&quot;/&gt;&lt;wsp:rsid wsp:val=&quot;0005415B&quot;/&gt;&lt;wsp:rsid wsp:val=&quot;00056149&quot;/&gt;&lt;wsp:rsid wsp:val=&quot;00056FB3&quot;/&gt;&lt;wsp:rsid wsp:val=&quot;00057A37&quot;/&gt;&lt;wsp:rsid wsp:val=&quot;00060206&quot;/&gt;&lt;wsp:rsid wsp:val=&quot;00061F4A&quot;/&gt;&lt;wsp:rsid wsp:val=&quot;0006226F&quot;/&gt;&lt;wsp:rsid wsp:val=&quot;00070A78&quot;/&gt;&lt;wsp:rsid wsp:val=&quot;0007147F&quot;/&gt;&lt;wsp:rsid wsp:val=&quot;00076261&quot;/&gt;&lt;wsp:rsid wsp:val=&quot;00091041&quot;/&gt;&lt;wsp:rsid wsp:val=&quot;00093005&quot;/&gt;&lt;wsp:rsid wsp:val=&quot;000A1F8A&quot;/&gt;&lt;wsp:rsid wsp:val=&quot;000A24EB&quot;/&gt;&lt;wsp:rsid wsp:val=&quot;000A5CE3&quot;/&gt;&lt;wsp:rsid wsp:val=&quot;000A7083&quot;/&gt;&lt;wsp:rsid wsp:val=&quot;000A7829&quot;/&gt;&lt;wsp:rsid wsp:val=&quot;000B0170&quot;/&gt;&lt;wsp:rsid wsp:val=&quot;000B2303&quot;/&gt;&lt;wsp:rsid wsp:val=&quot;000B3587&quot;/&gt;&lt;wsp:rsid wsp:val=&quot;000B373A&quot;/&gt;&lt;wsp:rsid wsp:val=&quot;000B4989&quot;/&gt;&lt;wsp:rsid wsp:val=&quot;000C2993&quot;/&gt;&lt;wsp:rsid wsp:val=&quot;000C3C42&quot;/&gt;&lt;wsp:rsid wsp:val=&quot;000D3674&quot;/&gt;&lt;wsp:rsid wsp:val=&quot;000E4AFA&quot;/&gt;&lt;wsp:rsid wsp:val=&quot;000E4F2D&quot;/&gt;&lt;wsp:rsid wsp:val=&quot;000F0E2E&quot;/&gt;&lt;wsp:rsid wsp:val=&quot;000F228D&quot;/&gt;&lt;wsp:rsid wsp:val=&quot;00113CF5&quot;/&gt;&lt;wsp:rsid wsp:val=&quot;00115984&quot;/&gt;&lt;wsp:rsid wsp:val=&quot;00121FB8&quot;/&gt;&lt;wsp:rsid wsp:val=&quot;00126D2E&quot;/&gt;&lt;wsp:rsid wsp:val=&quot;00135CEA&quot;/&gt;&lt;wsp:rsid wsp:val=&quot;001371C5&quot;/&gt;&lt;wsp:rsid wsp:val=&quot;001407B5&quot;/&gt;&lt;wsp:rsid wsp:val=&quot;00142C34&quot;/&gt;&lt;wsp:rsid wsp:val=&quot;00147DBF&quot;/&gt;&lt;wsp:rsid wsp:val=&quot;00164DD4&quot;/&gt;&lt;wsp:rsid wsp:val=&quot;00181984&quot;/&gt;&lt;wsp:rsid wsp:val=&quot;001860BE&quot;/&gt;&lt;wsp:rsid wsp:val=&quot;00191875&quot;/&gt;&lt;wsp:rsid wsp:val=&quot;001A0489&quot;/&gt;&lt;wsp:rsid wsp:val=&quot;001A1E3D&quot;/&gt;&lt;wsp:rsid wsp:val=&quot;001C2024&quot;/&gt;&lt;wsp:rsid wsp:val=&quot;001C2077&quot;/&gt;&lt;wsp:rsid wsp:val=&quot;001C2B44&quot;/&gt;&lt;wsp:rsid wsp:val=&quot;001D0038&quot;/&gt;&lt;wsp:rsid wsp:val=&quot;001D307E&quot;/&gt;&lt;wsp:rsid wsp:val=&quot;001D4664&quot;/&gt;&lt;wsp:rsid wsp:val=&quot;001E0EBA&quot;/&gt;&lt;wsp:rsid wsp:val=&quot;001E2D3A&quot;/&gt;&lt;wsp:rsid wsp:val=&quot;001E3667&quot;/&gt;&lt;wsp:rsid wsp:val=&quot;001F1F05&quot;/&gt;&lt;wsp:rsid wsp:val=&quot;0020739E&quot;/&gt;&lt;wsp:rsid wsp:val=&quot;00220B3C&quot;/&gt;&lt;wsp:rsid wsp:val=&quot;00221B41&quot;/&gt;&lt;wsp:rsid wsp:val=&quot;00221E6D&quot;/&gt;&lt;wsp:rsid wsp:val=&quot;00223907&quot;/&gt;&lt;wsp:rsid wsp:val=&quot;00231C0C&quot;/&gt;&lt;wsp:rsid wsp:val=&quot;00251F61&quot;/&gt;&lt;wsp:rsid wsp:val=&quot;0026194C&quot;/&gt;&lt;wsp:rsid wsp:val=&quot;00264342&quot;/&gt;&lt;wsp:rsid wsp:val=&quot;00270CBC&quot;/&gt;&lt;wsp:rsid wsp:val=&quot;00273A45&quot;/&gt;&lt;wsp:rsid wsp:val=&quot;0028385E&quot;/&gt;&lt;wsp:rsid wsp:val=&quot;002A54ED&quot;/&gt;&lt;wsp:rsid wsp:val=&quot;002B4625&quot;/&gt;&lt;wsp:rsid wsp:val=&quot;002B5F8D&quot;/&gt;&lt;wsp:rsid wsp:val=&quot;002C0058&quot;/&gt;&lt;wsp:rsid wsp:val=&quot;002C163F&quot;/&gt;&lt;wsp:rsid wsp:val=&quot;002C22D1&quot;/&gt;&lt;wsp:rsid wsp:val=&quot;002C3567&quot;/&gt;&lt;wsp:rsid wsp:val=&quot;002C3B68&quot;/&gt;&lt;wsp:rsid wsp:val=&quot;002C47E6&quot;/&gt;&lt;wsp:rsid wsp:val=&quot;002D0194&quot;/&gt;&lt;wsp:rsid wsp:val=&quot;002D19CF&quot;/&gt;&lt;wsp:rsid wsp:val=&quot;002D207B&quot;/&gt;&lt;wsp:rsid wsp:val=&quot;002E104A&quot;/&gt;&lt;wsp:rsid wsp:val=&quot;002F0FB4&quot;/&gt;&lt;wsp:rsid wsp:val=&quot;002F1046&quot;/&gt;&lt;wsp:rsid wsp:val=&quot;002F18C0&quot;/&gt;&lt;wsp:rsid wsp:val=&quot;002F3E1F&quot;/&gt;&lt;wsp:rsid wsp:val=&quot;002F3EFB&quot;/&gt;&lt;wsp:rsid wsp:val=&quot;002F55FB&quot;/&gt;&lt;wsp:rsid wsp:val=&quot;002F6349&quot;/&gt;&lt;wsp:rsid wsp:val=&quot;003001FF&quot;/&gt;&lt;wsp:rsid wsp:val=&quot;003014D5&quot;/&gt;&lt;wsp:rsid wsp:val=&quot;00301624&quot;/&gt;&lt;wsp:rsid wsp:val=&quot;003021C8&quot;/&gt;&lt;wsp:rsid wsp:val=&quot;003059D3&quot;/&gt;&lt;wsp:rsid wsp:val=&quot;00306786&quot;/&gt;&lt;wsp:rsid wsp:val=&quot;00307902&quot;/&gt;&lt;wsp:rsid wsp:val=&quot;00310B4F&quot;/&gt;&lt;wsp:rsid wsp:val=&quot;00310D91&quot;/&gt;&lt;wsp:rsid wsp:val=&quot;003116F1&quot;/&gt;&lt;wsp:rsid wsp:val=&quot;00312503&quot;/&gt;&lt;wsp:rsid wsp:val=&quot;00322120&quot;/&gt;&lt;wsp:rsid wsp:val=&quot;003256C3&quot;/&gt;&lt;wsp:rsid wsp:val=&quot;00326732&quot;/&gt;&lt;wsp:rsid wsp:val=&quot;003337D4&quot;/&gt;&lt;wsp:rsid wsp:val=&quot;00340B3C&quot;/&gt;&lt;wsp:rsid wsp:val=&quot;00346E17&quot;/&gt;&lt;wsp:rsid wsp:val=&quot;00350008&quot;/&gt;&lt;wsp:rsid wsp:val=&quot;003508A3&quot;/&gt;&lt;wsp:rsid wsp:val=&quot;003548FA&quot;/&gt;&lt;wsp:rsid wsp:val=&quot;00355542&quot;/&gt;&lt;wsp:rsid wsp:val=&quot;00362852&quot;/&gt;&lt;wsp:rsid wsp:val=&quot;003721E6&quot;/&gt;&lt;wsp:rsid wsp:val=&quot;00373931&quot;/&gt;&lt;wsp:rsid wsp:val=&quot;00375CD3&quot;/&gt;&lt;wsp:rsid wsp:val=&quot;00376BFA&quot;/&gt;&lt;wsp:rsid wsp:val=&quot;00383895&quot;/&gt;&lt;wsp:rsid wsp:val=&quot;003853E7&quot;/&gt;&lt;wsp:rsid wsp:val=&quot;00390760&quot;/&gt;&lt;wsp:rsid wsp:val=&quot;00394B3B&quot;/&gt;&lt;wsp:rsid wsp:val=&quot;003A1F91&quot;/&gt;&lt;wsp:rsid wsp:val=&quot;003A3E22&quot;/&gt;&lt;wsp:rsid wsp:val=&quot;003A44A9&quot;/&gt;&lt;wsp:rsid wsp:val=&quot;003B0D08&quot;/&gt;&lt;wsp:rsid wsp:val=&quot;003B24BB&quot;/&gt;&lt;wsp:rsid wsp:val=&quot;003B47DD&quot;/&gt;&lt;wsp:rsid wsp:val=&quot;003B4D54&quot;/&gt;&lt;wsp:rsid wsp:val=&quot;003C0158&quot;/&gt;&lt;wsp:rsid wsp:val=&quot;003C2AF7&quot;/&gt;&lt;wsp:rsid wsp:val=&quot;003C302E&quot;/&gt;&lt;wsp:rsid wsp:val=&quot;003C6356&quot;/&gt;&lt;wsp:rsid wsp:val=&quot;003D0925&quot;/&gt;&lt;wsp:rsid wsp:val=&quot;003D34BD&quot;/&gt;&lt;wsp:rsid wsp:val=&quot;003D7997&quot;/&gt;&lt;wsp:rsid wsp:val=&quot;003E1EA7&quot;/&gt;&lt;wsp:rsid wsp:val=&quot;003E6959&quot;/&gt;&lt;wsp:rsid wsp:val=&quot;003F240A&quot;/&gt;&lt;wsp:rsid wsp:val=&quot;003F43DD&quot;/&gt;&lt;wsp:rsid wsp:val=&quot;00400C38&quot;/&gt;&lt;wsp:rsid wsp:val=&quot;004036C6&quot;/&gt;&lt;wsp:rsid wsp:val=&quot;00411229&quot;/&gt;&lt;wsp:rsid wsp:val=&quot;004132E3&quot;/&gt;&lt;wsp:rsid wsp:val=&quot;00415BB3&quot;/&gt;&lt;wsp:rsid wsp:val=&quot;00415EA0&quot;/&gt;&lt;wsp:rsid wsp:val=&quot;00416DC7&quot;/&gt;&lt;wsp:rsid wsp:val=&quot;00417956&quot;/&gt;&lt;wsp:rsid wsp:val=&quot;004238E8&quot;/&gt;&lt;wsp:rsid wsp:val=&quot;00424896&quot;/&gt;&lt;wsp:rsid wsp:val=&quot;0044299F&quot;/&gt;&lt;wsp:rsid wsp:val=&quot;00447102&quot;/&gt;&lt;wsp:rsid wsp:val=&quot;004502DD&quot;/&gt;&lt;wsp:rsid wsp:val=&quot;00451695&quot;/&gt;&lt;wsp:rsid wsp:val=&quot;00454C79&quot;/&gt;&lt;wsp:rsid wsp:val=&quot;00463B91&quot;/&gt;&lt;wsp:rsid wsp:val=&quot;0046524E&quot;/&gt;&lt;wsp:rsid wsp:val=&quot;0047357B&quot;/&gt;&lt;wsp:rsid wsp:val=&quot;00480467&quot;/&gt;&lt;wsp:rsid wsp:val=&quot;0048176D&quot;/&gt;&lt;wsp:rsid wsp:val=&quot;004828A8&quot;/&gt;&lt;wsp:rsid wsp:val=&quot;00491A0B&quot;/&gt;&lt;wsp:rsid wsp:val=&quot;004A3160&quot;/&gt;&lt;wsp:rsid wsp:val=&quot;004A4BE1&quot;/&gt;&lt;wsp:rsid wsp:val=&quot;004A7E93&quot;/&gt;&lt;wsp:rsid wsp:val=&quot;004B684C&quot;/&gt;&lt;wsp:rsid wsp:val=&quot;004C1D90&quot;/&gt;&lt;wsp:rsid wsp:val=&quot;004D20F7&quot;/&gt;&lt;wsp:rsid wsp:val=&quot;004D2BE3&quot;/&gt;&lt;wsp:rsid wsp:val=&quot;004D4D0B&quot;/&gt;&lt;wsp:rsid wsp:val=&quot;004E504F&quot;/&gt;&lt;wsp:rsid wsp:val=&quot;004F07E7&quot;/&gt;&lt;wsp:rsid wsp:val=&quot;004F0C61&quot;/&gt;&lt;wsp:rsid wsp:val=&quot;004F1613&quot;/&gt;&lt;wsp:rsid wsp:val=&quot;004F214B&quot;/&gt;&lt;wsp:rsid wsp:val=&quot;004F36EB&quot;/&gt;&lt;wsp:rsid wsp:val=&quot;004F478B&quot;/&gt;&lt;wsp:rsid wsp:val=&quot;004F5632&quot;/&gt;&lt;wsp:rsid wsp:val=&quot;005001B3&quot;/&gt;&lt;wsp:rsid wsp:val=&quot;005008F1&quot;/&gt;&lt;wsp:rsid wsp:val=&quot;00503897&quot;/&gt;&lt;wsp:rsid wsp:val=&quot;00520B14&quot;/&gt;&lt;wsp:rsid wsp:val=&quot;00520FDA&quot;/&gt;&lt;wsp:rsid wsp:val=&quot;00523774&quot;/&gt;&lt;wsp:rsid wsp:val=&quot;00523FA8&quot;/&gt;&lt;wsp:rsid wsp:val=&quot;00532231&quot;/&gt;&lt;wsp:rsid wsp:val=&quot;005327C0&quot;/&gt;&lt;wsp:rsid wsp:val=&quot;00533824&quot;/&gt;&lt;wsp:rsid wsp:val=&quot;00544BCC&quot;/&gt;&lt;wsp:rsid wsp:val=&quot;005474EF&quot;/&gt;&lt;wsp:rsid wsp:val=&quot;00550D2B&quot;/&gt;&lt;wsp:rsid wsp:val=&quot;00551545&quot;/&gt;&lt;wsp:rsid wsp:val=&quot;00551EDA&quot;/&gt;&lt;wsp:rsid wsp:val=&quot;00556165&quot;/&gt;&lt;wsp:rsid wsp:val=&quot;00556526&quot;/&gt;&lt;wsp:rsid wsp:val=&quot;00560F2F&quot;/&gt;&lt;wsp:rsid wsp:val=&quot;00562619&quot;/&gt;&lt;wsp:rsid wsp:val=&quot;005640DB&quot;/&gt;&lt;wsp:rsid wsp:val=&quot;00565A1A&quot;/&gt;&lt;wsp:rsid wsp:val=&quot;005724A1&quot;/&gt;&lt;wsp:rsid wsp:val=&quot;0058290D&quot;/&gt;&lt;wsp:rsid wsp:val=&quot;00583E85&quot;/&gt;&lt;wsp:rsid wsp:val=&quot;0058762F&quot;/&gt;&lt;wsp:rsid wsp:val=&quot;00592AFA&quot;/&gt;&lt;wsp:rsid wsp:val=&quot;005936A4&quot;/&gt;&lt;wsp:rsid wsp:val=&quot;00594023&quot;/&gt;&lt;wsp:rsid wsp:val=&quot;0059615A&quot;/&gt;&lt;wsp:rsid wsp:val=&quot;005979D0&quot;/&gt;&lt;wsp:rsid wsp:val=&quot;005A0EC3&quot;/&gt;&lt;wsp:rsid wsp:val=&quot;005A11A3&quot;/&gt;&lt;wsp:rsid wsp:val=&quot;005A36A2&quot;/&gt;&lt;wsp:rsid wsp:val=&quot;005A38D7&quot;/&gt;&lt;wsp:rsid wsp:val=&quot;005A5E5D&quot;/&gt;&lt;wsp:rsid wsp:val=&quot;005B3604&quot;/&gt;&lt;wsp:rsid wsp:val=&quot;005B492F&quot;/&gt;&lt;wsp:rsid wsp:val=&quot;005C01FA&quot;/&gt;&lt;wsp:rsid wsp:val=&quot;005C1668&quot;/&gt;&lt;wsp:rsid wsp:val=&quot;005C68BD&quot;/&gt;&lt;wsp:rsid wsp:val=&quot;005D1AE2&quot;/&gt;&lt;wsp:rsid wsp:val=&quot;005D697D&quot;/&gt;&lt;wsp:rsid wsp:val=&quot;005E3311&quot;/&gt;&lt;wsp:rsid wsp:val=&quot;005F0322&quot;/&gt;&lt;wsp:rsid wsp:val=&quot;005F2F61&quot;/&gt;&lt;wsp:rsid wsp:val=&quot;005F3A51&quot;/&gt;&lt;wsp:rsid wsp:val=&quot;005F5D3D&quot;/&gt;&lt;wsp:rsid wsp:val=&quot;0060229B&quot;/&gt;&lt;wsp:rsid wsp:val=&quot;006109A7&quot;/&gt;&lt;wsp:rsid wsp:val=&quot;006135A0&quot;/&gt;&lt;wsp:rsid wsp:val=&quot;00613FFA&quot;/&gt;&lt;wsp:rsid wsp:val=&quot;006168ED&quot;/&gt;&lt;wsp:rsid wsp:val=&quot;00621029&quot;/&gt;&lt;wsp:rsid wsp:val=&quot;00621F55&quot;/&gt;&lt;wsp:rsid wsp:val=&quot;00622623&quot;/&gt;&lt;wsp:rsid wsp:val=&quot;00622B74&quot;/&gt;&lt;wsp:rsid wsp:val=&quot;00625342&quot;/&gt;&lt;wsp:rsid wsp:val=&quot;00627885&quot;/&gt;&lt;wsp:rsid wsp:val=&quot;00630415&quot;/&gt;&lt;wsp:rsid wsp:val=&quot;00634A7D&quot;/&gt;&lt;wsp:rsid wsp:val=&quot;00635543&quot;/&gt;&lt;wsp:rsid wsp:val=&quot;006456D2&quot;/&gt;&lt;wsp:rsid wsp:val=&quot;00662769&quot;/&gt;&lt;wsp:rsid wsp:val=&quot;00665518&quot;/&gt;&lt;wsp:rsid wsp:val=&quot;00671148&quot;/&gt;&lt;wsp:rsid wsp:val=&quot;00682F31&quot;/&gt;&lt;wsp:rsid wsp:val=&quot;00683093&quot;/&gt;&lt;wsp:rsid wsp:val=&quot;00684E4B&quot;/&gt;&lt;wsp:rsid wsp:val=&quot;00694CBB&quot;/&gt;&lt;wsp:rsid wsp:val=&quot;00696D0C&quot;/&gt;&lt;wsp:rsid wsp:val=&quot;006A0345&quot;/&gt;&lt;wsp:rsid wsp:val=&quot;006A5C0D&quot;/&gt;&lt;wsp:rsid wsp:val=&quot;006B11A7&quot;/&gt;&lt;wsp:rsid wsp:val=&quot;006B2786&quot;/&gt;&lt;wsp:rsid wsp:val=&quot;006B6A5A&quot;/&gt;&lt;wsp:rsid wsp:val=&quot;006B785E&quot;/&gt;&lt;wsp:rsid wsp:val=&quot;006C2396&quot;/&gt;&lt;wsp:rsid wsp:val=&quot;006C5067&quot;/&gt;&lt;wsp:rsid wsp:val=&quot;006C6DF3&quot;/&gt;&lt;wsp:rsid wsp:val=&quot;006D5A62&quot;/&gt;&lt;wsp:rsid wsp:val=&quot;006D6663&quot;/&gt;&lt;wsp:rsid wsp:val=&quot;006D6BAE&quot;/&gt;&lt;wsp:rsid wsp:val=&quot;006E1C6C&quot;/&gt;&lt;wsp:rsid wsp:val=&quot;006E68DF&quot;/&gt;&lt;wsp:rsid wsp:val=&quot;006F0E94&quot;/&gt;&lt;wsp:rsid wsp:val=&quot;006F10C7&quot;/&gt;&lt;wsp:rsid wsp:val=&quot;006F5331&quot;/&gt;&lt;wsp:rsid wsp:val=&quot;006F7FD1&quot;/&gt;&lt;wsp:rsid wsp:val=&quot;00703796&quot;/&gt;&lt;wsp:rsid wsp:val=&quot;007041C3&quot;/&gt;&lt;wsp:rsid wsp:val=&quot;007075C6&quot;/&gt;&lt;wsp:rsid wsp:val=&quot;00711D25&quot;/&gt;&lt;wsp:rsid wsp:val=&quot;00716AF5&quot;/&gt;&lt;wsp:rsid wsp:val=&quot;00721A32&quot;/&gt;&lt;wsp:rsid wsp:val=&quot;00721E2C&quot;/&gt;&lt;wsp:rsid wsp:val=&quot;0072226F&quot;/&gt;&lt;wsp:rsid wsp:val=&quot;00727605&quot;/&gt;&lt;wsp:rsid wsp:val=&quot;00731BC2&quot;/&gt;&lt;wsp:rsid wsp:val=&quot;00734714&quot;/&gt;&lt;wsp:rsid wsp:val=&quot;0073732F&quot;/&gt;&lt;wsp:rsid wsp:val=&quot;0074313C&quot;/&gt;&lt;wsp:rsid wsp:val=&quot;007478D7&quot;/&gt;&lt;wsp:rsid wsp:val=&quot;00750156&quot;/&gt;&lt;wsp:rsid wsp:val=&quot;007519F2&quot;/&gt;&lt;wsp:rsid wsp:val=&quot;0076258C&quot;/&gt;&lt;wsp:rsid wsp:val=&quot;007668CC&quot;/&gt;&lt;wsp:rsid wsp:val=&quot;00767F8F&quot;/&gt;&lt;wsp:rsid wsp:val=&quot;00771215&quot;/&gt;&lt;wsp:rsid wsp:val=&quot;007749DF&quot;/&gt;&lt;wsp:rsid wsp:val=&quot;007768C8&quot;/&gt;&lt;wsp:rsid wsp:val=&quot;00781C8E&quot;/&gt;&lt;wsp:rsid wsp:val=&quot;00782F15&quot;/&gt;&lt;wsp:rsid wsp:val=&quot;007834DD&quot;/&gt;&lt;wsp:rsid wsp:val=&quot;007858E4&quot;/&gt;&lt;wsp:rsid wsp:val=&quot;0079088B&quot;/&gt;&lt;wsp:rsid wsp:val=&quot;00793E82&quot;/&gt;&lt;wsp:rsid wsp:val=&quot;00796011&quot;/&gt;&lt;wsp:rsid wsp:val=&quot;00796A08&quot;/&gt;&lt;wsp:rsid wsp:val=&quot;007A5807&quot;/&gt;&lt;wsp:rsid wsp:val=&quot;007B72BB&quot;/&gt;&lt;wsp:rsid wsp:val=&quot;007B761A&quot;/&gt;&lt;wsp:rsid wsp:val=&quot;007C7CEC&quot;/&gt;&lt;wsp:rsid wsp:val=&quot;007C7ECB&quot;/&gt;&lt;wsp:rsid wsp:val=&quot;007D1112&quot;/&gt;&lt;wsp:rsid wsp:val=&quot;007D571D&quot;/&gt;&lt;wsp:rsid wsp:val=&quot;007E3386&quot;/&gt;&lt;wsp:rsid wsp:val=&quot;007E60B4&quot;/&gt;&lt;wsp:rsid wsp:val=&quot;007E7C61&quot;/&gt;&lt;wsp:rsid wsp:val=&quot;007F0781&quot;/&gt;&lt;wsp:rsid wsp:val=&quot;007F351F&quot;/&gt;&lt;wsp:rsid wsp:val=&quot;007F4CE1&quot;/&gt;&lt;wsp:rsid wsp:val=&quot;00803A51&quot;/&gt;&lt;wsp:rsid wsp:val=&quot;00804C42&quot;/&gt;&lt;wsp:rsid wsp:val=&quot;0080719F&quot;/&gt;&lt;wsp:rsid wsp:val=&quot;00807D68&quot;/&gt;&lt;wsp:rsid wsp:val=&quot;00811D49&quot;/&gt;&lt;wsp:rsid wsp:val=&quot;00812D04&quot;/&gt;&lt;wsp:rsid wsp:val=&quot;0081612A&quot;/&gt;&lt;wsp:rsid wsp:val=&quot;0082042E&quot;/&gt;&lt;wsp:rsid wsp:val=&quot;008264FC&quot;/&gt;&lt;wsp:rsid wsp:val=&quot;00827123&quot;/&gt;&lt;wsp:rsid wsp:val=&quot;0083115A&quot;/&gt;&lt;wsp:rsid wsp:val=&quot;00834AFA&quot;/&gt;&lt;wsp:rsid wsp:val=&quot;00834BE2&quot;/&gt;&lt;wsp:rsid wsp:val=&quot;0083640B&quot;/&gt;&lt;wsp:rsid wsp:val=&quot;0084032B&quot;/&gt;&lt;wsp:rsid wsp:val=&quot;00844713&quot;/&gt;&lt;wsp:rsid wsp:val=&quot;008455C1&quot;/&gt;&lt;wsp:rsid wsp:val=&quot;0085263F&quot;/&gt;&lt;wsp:rsid wsp:val=&quot;00852AA4&quot;/&gt;&lt;wsp:rsid wsp:val=&quot;00853CCB&quot;/&gt;&lt;wsp:rsid wsp:val=&quot;00853DC3&quot;/&gt;&lt;wsp:rsid wsp:val=&quot;00857B44&quot;/&gt;&lt;wsp:rsid wsp:val=&quot;00860D64&quot;/&gt;&lt;wsp:rsid wsp:val=&quot;008620CB&quot;/&gt;&lt;wsp:rsid wsp:val=&quot;008653B2&quot;/&gt;&lt;wsp:rsid wsp:val=&quot;0086564D&quot;/&gt;&lt;wsp:rsid wsp:val=&quot;0086649C&quot;/&gt;&lt;wsp:rsid wsp:val=&quot;00882D36&quot;/&gt;&lt;wsp:rsid wsp:val=&quot;008847E9&quot;/&gt;&lt;wsp:rsid wsp:val=&quot;00893342&quot;/&gt;&lt;wsp:rsid wsp:val=&quot;008A201C&quot;/&gt;&lt;wsp:rsid wsp:val=&quot;008A2C62&quot;/&gt;&lt;wsp:rsid wsp:val=&quot;008A2CCE&quot;/&gt;&lt;wsp:rsid wsp:val=&quot;008A45F0&quot;/&gt;&lt;wsp:rsid wsp:val=&quot;008B1CE9&quot;/&gt;&lt;wsp:rsid wsp:val=&quot;008D1B23&quot;/&gt;&lt;wsp:rsid wsp:val=&quot;008D702F&quot;/&gt;&lt;wsp:rsid wsp:val=&quot;008E25CE&quot;/&gt;&lt;wsp:rsid wsp:val=&quot;008E6EBC&quot;/&gt;&lt;wsp:rsid wsp:val=&quot;008F0677&quot;/&gt;&lt;wsp:rsid wsp:val=&quot;00910C76&quot;/&gt;&lt;wsp:rsid wsp:val=&quot;00910EA7&quot;/&gt;&lt;wsp:rsid wsp:val=&quot;009156A4&quot;/&gt;&lt;wsp:rsid wsp:val=&quot;00917E92&quot;/&gt;&lt;wsp:rsid wsp:val=&quot;0092412D&quot;/&gt;&lt;wsp:rsid wsp:val=&quot;0093159E&quot;/&gt;&lt;wsp:rsid wsp:val=&quot;00932093&quot;/&gt;&lt;wsp:rsid wsp:val=&quot;009456AB&quot;/&gt;&lt;wsp:rsid wsp:val=&quot;009513B9&quot;/&gt;&lt;wsp:rsid wsp:val=&quot;00953566&quot;/&gt;&lt;wsp:rsid wsp:val=&quot;0095488D&quot;/&gt;&lt;wsp:rsid wsp:val=&quot;009554D9&quot;/&gt;&lt;wsp:rsid wsp:val=&quot;00955F5C&quot;/&gt;&lt;wsp:rsid wsp:val=&quot;00960777&quot;/&gt;&lt;wsp:rsid wsp:val=&quot;00960F7D&quot;/&gt;&lt;wsp:rsid wsp:val=&quot;0096463F&quot;/&gt;&lt;wsp:rsid wsp:val=&quot;009670FC&quot;/&gt;&lt;wsp:rsid wsp:val=&quot;0097472C&quot;/&gt;&lt;wsp:rsid wsp:val=&quot;00974CDA&quot;/&gt;&lt;wsp:rsid wsp:val=&quot;0098082C&quot;/&gt;&lt;wsp:rsid wsp:val=&quot;00997C39&quot;/&gt;&lt;wsp:rsid wsp:val=&quot;009A112A&quot;/&gt;&lt;wsp:rsid wsp:val=&quot;009A31D6&quot;/&gt;&lt;wsp:rsid wsp:val=&quot;009A4462&quot;/&gt;&lt;wsp:rsid wsp:val=&quot;009A4D7A&quot;/&gt;&lt;wsp:rsid wsp:val=&quot;009A722A&quot;/&gt;&lt;wsp:rsid wsp:val=&quot;009B0250&quot;/&gt;&lt;wsp:rsid wsp:val=&quot;009C3275&quot;/&gt;&lt;wsp:rsid wsp:val=&quot;009D439B&quot;/&gt;&lt;wsp:rsid wsp:val=&quot;009D5E9C&quot;/&gt;&lt;wsp:rsid wsp:val=&quot;009E0419&quot;/&gt;&lt;wsp:rsid wsp:val=&quot;009E0D45&quot;/&gt;&lt;wsp:rsid wsp:val=&quot;009E1FB8&quot;/&gt;&lt;wsp:rsid wsp:val=&quot;009E3923&quot;/&gt;&lt;wsp:rsid wsp:val=&quot;009E4A7A&quot;/&gt;&lt;wsp:rsid wsp:val=&quot;009F3F09&quot;/&gt;&lt;wsp:rsid wsp:val=&quot;009F55EC&quot;/&gt;&lt;wsp:rsid wsp:val=&quot;009F6391&quot;/&gt;&lt;wsp:rsid wsp:val=&quot;00A05EBF&quot;/&gt;&lt;wsp:rsid wsp:val=&quot;00A12331&quot;/&gt;&lt;wsp:rsid wsp:val=&quot;00A13522&quot;/&gt;&lt;wsp:rsid wsp:val=&quot;00A156D6&quot;/&gt;&lt;wsp:rsid wsp:val=&quot;00A16349&quot;/&gt;&lt;wsp:rsid wsp:val=&quot;00A17076&quot;/&gt;&lt;wsp:rsid wsp:val=&quot;00A24F0F&quot;/&gt;&lt;wsp:rsid wsp:val=&quot;00A24F26&quot;/&gt;&lt;wsp:rsid wsp:val=&quot;00A3706F&quot;/&gt;&lt;wsp:rsid wsp:val=&quot;00A40D9B&quot;/&gt;&lt;wsp:rsid wsp:val=&quot;00A424A3&quot;/&gt;&lt;wsp:rsid wsp:val=&quot;00A43EC4&quot;/&gt;&lt;wsp:rsid wsp:val=&quot;00A44F7B&quot;/&gt;&lt;wsp:rsid wsp:val=&quot;00A47DFE&quot;/&gt;&lt;wsp:rsid wsp:val=&quot;00A61147&quot;/&gt;&lt;wsp:rsid wsp:val=&quot;00A66D98&quot;/&gt;&lt;wsp:rsid wsp:val=&quot;00A67CC0&quot;/&gt;&lt;wsp:rsid wsp:val=&quot;00A71452&quot;/&gt;&lt;wsp:rsid wsp:val=&quot;00A73C3E&quot;/&gt;&lt;wsp:rsid wsp:val=&quot;00A91624&quot;/&gt;&lt;wsp:rsid wsp:val=&quot;00A934FA&quot;/&gt;&lt;wsp:rsid wsp:val=&quot;00A96B34&quot;/&gt;&lt;wsp:rsid wsp:val=&quot;00AA3658&quot;/&gt;&lt;wsp:rsid wsp:val=&quot;00AB154E&quot;/&gt;&lt;wsp:rsid wsp:val=&quot;00AB2C38&quot;/&gt;&lt;wsp:rsid wsp:val=&quot;00AB65AE&quot;/&gt;&lt;wsp:rsid wsp:val=&quot;00AB71D2&quot;/&gt;&lt;wsp:rsid wsp:val=&quot;00AC1BA3&quot;/&gt;&lt;wsp:rsid wsp:val=&quot;00AC1D43&quot;/&gt;&lt;wsp:rsid wsp:val=&quot;00AC2043&quot;/&gt;&lt;wsp:rsid wsp:val=&quot;00AC286F&quot;/&gt;&lt;wsp:rsid wsp:val=&quot;00AC3B8A&quot;/&gt;&lt;wsp:rsid wsp:val=&quot;00AC532A&quot;/&gt;&lt;wsp:rsid wsp:val=&quot;00AD2F70&quot;/&gt;&lt;wsp:rsid wsp:val=&quot;00AD3D96&quot;/&gt;&lt;wsp:rsid wsp:val=&quot;00AD4537&quot;/&gt;&lt;wsp:rsid wsp:val=&quot;00AD5D6D&quot;/&gt;&lt;wsp:rsid wsp:val=&quot;00AD5E7A&quot;/&gt;&lt;wsp:rsid wsp:val=&quot;00AD7A4C&quot;/&gt;&lt;wsp:rsid wsp:val=&quot;00AE095B&quot;/&gt;&lt;wsp:rsid wsp:val=&quot;00AE0E93&quot;/&gt;&lt;wsp:rsid wsp:val=&quot;00AE2C90&quot;/&gt;&lt;wsp:rsid wsp:val=&quot;00AE5419&quot;/&gt;&lt;wsp:rsid wsp:val=&quot;00AF0112&quot;/&gt;&lt;wsp:rsid wsp:val=&quot;00AF0914&quot;/&gt;&lt;wsp:rsid wsp:val=&quot;00AF237C&quot;/&gt;&lt;wsp:rsid wsp:val=&quot;00AF3FE9&quot;/&gt;&lt;wsp:rsid wsp:val=&quot;00AF4D4A&quot;/&gt;&lt;wsp:rsid wsp:val=&quot;00B10974&quot;/&gt;&lt;wsp:rsid wsp:val=&quot;00B15EB8&quot;/&gt;&lt;wsp:rsid wsp:val=&quot;00B16F7A&quot;/&gt;&lt;wsp:rsid wsp:val=&quot;00B206B5&quot;/&gt;&lt;wsp:rsid wsp:val=&quot;00B252A6&quot;/&gt;&lt;wsp:rsid wsp:val=&quot;00B44BB4&quot;/&gt;&lt;wsp:rsid wsp:val=&quot;00B52630&quot;/&gt;&lt;wsp:rsid wsp:val=&quot;00B527BE&quot;/&gt;&lt;wsp:rsid wsp:val=&quot;00B52F88&quot;/&gt;&lt;wsp:rsid wsp:val=&quot;00B54BB6&quot;/&gt;&lt;wsp:rsid wsp:val=&quot;00B61151&quot;/&gt;&lt;wsp:rsid wsp:val=&quot;00B61BD2&quot;/&gt;&lt;wsp:rsid wsp:val=&quot;00B621D6&quot;/&gt;&lt;wsp:rsid wsp:val=&quot;00B63877&quot;/&gt;&lt;wsp:rsid wsp:val=&quot;00B70B87&quot;/&gt;&lt;wsp:rsid wsp:val=&quot;00B741D7&quot;/&gt;&lt;wsp:rsid wsp:val=&quot;00B756B5&quot;/&gt;&lt;wsp:rsid wsp:val=&quot;00B7657A&quot;/&gt;&lt;wsp:rsid wsp:val=&quot;00B7753F&quot;/&gt;&lt;wsp:rsid wsp:val=&quot;00B77B21&quot;/&gt;&lt;wsp:rsid wsp:val=&quot;00B8082E&quot;/&gt;&lt;wsp:rsid wsp:val=&quot;00B90861&quot;/&gt;&lt;wsp:rsid wsp:val=&quot;00B949FA&quot;/&gt;&lt;wsp:rsid wsp:val=&quot;00BA0A7B&quot;/&gt;&lt;wsp:rsid wsp:val=&quot;00BA2E65&quot;/&gt;&lt;wsp:rsid wsp:val=&quot;00BA300F&quot;/&gt;&lt;wsp:rsid wsp:val=&quot;00BA32E3&quot;/&gt;&lt;wsp:rsid wsp:val=&quot;00BA698F&quot;/&gt;&lt;wsp:rsid wsp:val=&quot;00BA778F&quot;/&gt;&lt;wsp:rsid wsp:val=&quot;00BB29C8&quot;/&gt;&lt;wsp:rsid wsp:val=&quot;00BB29EE&quot;/&gt;&lt;wsp:rsid wsp:val=&quot;00BB2FE0&quot;/&gt;&lt;wsp:rsid wsp:val=&quot;00BC293B&quot;/&gt;&lt;wsp:rsid wsp:val=&quot;00BC55E9&quot;/&gt;&lt;wsp:rsid wsp:val=&quot;00BC5ADF&quot;/&gt;&lt;wsp:rsid wsp:val=&quot;00BE4CE0&quot;/&gt;&lt;wsp:rsid wsp:val=&quot;00BE6961&quot;/&gt;&lt;wsp:rsid wsp:val=&quot;00BF1B20&quot;/&gt;&lt;wsp:rsid wsp:val=&quot;00BF3542&quot;/&gt;&lt;wsp:rsid wsp:val=&quot;00BF6AF9&quot;/&gt;&lt;wsp:rsid wsp:val=&quot;00BF705C&quot;/&gt;&lt;wsp:rsid wsp:val=&quot;00C01BD7&quot;/&gt;&lt;wsp:rsid wsp:val=&quot;00C02262&quot;/&gt;&lt;wsp:rsid wsp:val=&quot;00C045FB&quot;/&gt;&lt;wsp:rsid wsp:val=&quot;00C114DA&quot;/&gt;&lt;wsp:rsid wsp:val=&quot;00C13BE0&quot;/&gt;&lt;wsp:rsid wsp:val=&quot;00C22972&quot;/&gt;&lt;wsp:rsid wsp:val=&quot;00C27E60&quot;/&gt;&lt;wsp:rsid wsp:val=&quot;00C30D6E&quot;/&gt;&lt;wsp:rsid wsp:val=&quot;00C310F8&quot;/&gt;&lt;wsp:rsid wsp:val=&quot;00C500AA&quot;/&gt;&lt;wsp:rsid wsp:val=&quot;00C52C8C&quot;/&gt;&lt;wsp:rsid wsp:val=&quot;00C541CF&quot;/&gt;&lt;wsp:rsid wsp:val=&quot;00C546F8&quot;/&gt;&lt;wsp:rsid wsp:val=&quot;00C54BDE&quot;/&gt;&lt;wsp:rsid wsp:val=&quot;00C5791F&quot;/&gt;&lt;wsp:rsid wsp:val=&quot;00C57965&quot;/&gt;&lt;wsp:rsid wsp:val=&quot;00C60BAF&quot;/&gt;&lt;wsp:rsid wsp:val=&quot;00C62B92&quot;/&gt;&lt;wsp:rsid wsp:val=&quot;00C668C4&quot;/&gt;&lt;wsp:rsid wsp:val=&quot;00C72D0F&quot;/&gt;&lt;wsp:rsid wsp:val=&quot;00C7431A&quot;/&gt;&lt;wsp:rsid wsp:val=&quot;00C76794&quot;/&gt;&lt;wsp:rsid wsp:val=&quot;00C8068D&quot;/&gt;&lt;wsp:rsid wsp:val=&quot;00C809A5&quot;/&gt;&lt;wsp:rsid wsp:val=&quot;00C80AE2&quot;/&gt;&lt;wsp:rsid wsp:val=&quot;00C8274A&quot;/&gt;&lt;wsp:rsid wsp:val=&quot;00C85747&quot;/&gt;&lt;wsp:rsid wsp:val=&quot;00C858CE&quot;/&gt;&lt;wsp:rsid wsp:val=&quot;00C93F90&quot;/&gt;&lt;wsp:rsid wsp:val=&quot;00C97F44&quot;/&gt;&lt;wsp:rsid wsp:val=&quot;00CA13D8&quot;/&gt;&lt;wsp:rsid wsp:val=&quot;00CA335A&quot;/&gt;&lt;wsp:rsid wsp:val=&quot;00CA3792&quot;/&gt;&lt;wsp:rsid wsp:val=&quot;00CA3E2D&quot;/&gt;&lt;wsp:rsid wsp:val=&quot;00CB0BD9&quot;/&gt;&lt;wsp:rsid wsp:val=&quot;00CB0F86&quot;/&gt;&lt;wsp:rsid wsp:val=&quot;00CB12A3&quot;/&gt;&lt;wsp:rsid wsp:val=&quot;00CB2D8D&quot;/&gt;&lt;wsp:rsid wsp:val=&quot;00CB7787&quot;/&gt;&lt;wsp:rsid wsp:val=&quot;00CB7F47&quot;/&gt;&lt;wsp:rsid wsp:val=&quot;00CC077E&quot;/&gt;&lt;wsp:rsid wsp:val=&quot;00CD055B&quot;/&gt;&lt;wsp:rsid wsp:val=&quot;00CD401A&quot;/&gt;&lt;wsp:rsid wsp:val=&quot;00CD4D55&quot;/&gt;&lt;wsp:rsid wsp:val=&quot;00CF48F0&quot;/&gt;&lt;wsp:rsid wsp:val=&quot;00CF728E&quot;/&gt;&lt;wsp:rsid wsp:val=&quot;00D00425&quot;/&gt;&lt;wsp:rsid wsp:val=&quot;00D02661&quot;/&gt;&lt;wsp:rsid wsp:val=&quot;00D107A3&quot;/&gt;&lt;wsp:rsid wsp:val=&quot;00D12BED&quot;/&gt;&lt;wsp:rsid wsp:val=&quot;00D12D0C&quot;/&gt;&lt;wsp:rsid wsp:val=&quot;00D139D7&quot;/&gt;&lt;wsp:rsid wsp:val=&quot;00D16F96&quot;/&gt;&lt;wsp:rsid wsp:val=&quot;00D170A7&quot;/&gt;&lt;wsp:rsid wsp:val=&quot;00D21B33&quot;/&gt;&lt;wsp:rsid wsp:val=&quot;00D21D04&quot;/&gt;&lt;wsp:rsid wsp:val=&quot;00D30ABE&quot;/&gt;&lt;wsp:rsid wsp:val=&quot;00D34EB2&quot;/&gt;&lt;wsp:rsid wsp:val=&quot;00D42B6A&quot;/&gt;&lt;wsp:rsid wsp:val=&quot;00D4337F&quot;/&gt;&lt;wsp:rsid wsp:val=&quot;00D50D72&quot;/&gt;&lt;wsp:rsid wsp:val=&quot;00D53651&quot;/&gt;&lt;wsp:rsid wsp:val=&quot;00D55B67&quot;/&gt;&lt;wsp:rsid wsp:val=&quot;00D60400&quot;/&gt;&lt;wsp:rsid wsp:val=&quot;00D631F3&quot;/&gt;&lt;wsp:rsid wsp:val=&quot;00D66E6B&quot;/&gt;&lt;wsp:rsid wsp:val=&quot;00D67780&quot;/&gt;&lt;wsp:rsid wsp:val=&quot;00D70A29&quot;/&gt;&lt;wsp:rsid wsp:val=&quot;00D7329F&quot;/&gt;&lt;wsp:rsid wsp:val=&quot;00D77A2F&quot;/&gt;&lt;wsp:rsid wsp:val=&quot;00D8090B&quot;/&gt;&lt;wsp:rsid wsp:val=&quot;00D8368F&quot;/&gt;&lt;wsp:rsid wsp:val=&quot;00D84A52&quot;/&gt;&lt;wsp:rsid wsp:val=&quot;00D864DD&quot;/&gt;&lt;wsp:rsid wsp:val=&quot;00D86B61&quot;/&gt;&lt;wsp:rsid wsp:val=&quot;00D87B4F&quot;/&gt;&lt;wsp:rsid wsp:val=&quot;00D87FC6&quot;/&gt;&lt;wsp:rsid wsp:val=&quot;00D9306E&quot;/&gt;&lt;wsp:rsid wsp:val=&quot;00D935F6&quot;/&gt;&lt;wsp:rsid wsp:val=&quot;00D93A78&quot;/&gt;&lt;wsp:rsid wsp:val=&quot;00D94E51&quot;/&gt;&lt;wsp:rsid wsp:val=&quot;00D9551D&quot;/&gt;&lt;wsp:rsid wsp:val=&quot;00DA056B&quot;/&gt;&lt;wsp:rsid wsp:val=&quot;00DB1DDC&quot;/&gt;&lt;wsp:rsid wsp:val=&quot;00DC1D63&quot;/&gt;&lt;wsp:rsid wsp:val=&quot;00DD6577&quot;/&gt;&lt;wsp:rsid wsp:val=&quot;00DE0583&quot;/&gt;&lt;wsp:rsid wsp:val=&quot;00DE08FB&quot;/&gt;&lt;wsp:rsid wsp:val=&quot;00DE1814&quot;/&gt;&lt;wsp:rsid wsp:val=&quot;00DE2331&quot;/&gt;&lt;wsp:rsid wsp:val=&quot;00DF17FC&quot;/&gt;&lt;wsp:rsid wsp:val=&quot;00E028D2&quot;/&gt;&lt;wsp:rsid wsp:val=&quot;00E02958&quot;/&gt;&lt;wsp:rsid wsp:val=&quot;00E15465&quot;/&gt;&lt;wsp:rsid wsp:val=&quot;00E17D3B&quot;/&gt;&lt;wsp:rsid wsp:val=&quot;00E24A64&quot;/&gt;&lt;wsp:rsid wsp:val=&quot;00E279B0&quot;/&gt;&lt;wsp:rsid wsp:val=&quot;00E3050C&quot;/&gt;&lt;wsp:rsid wsp:val=&quot;00E31D9E&quot;/&gt;&lt;wsp:rsid wsp:val=&quot;00E35AD4&quot;/&gt;&lt;wsp:rsid wsp:val=&quot;00E35D00&quot;/&gt;&lt;wsp:rsid wsp:val=&quot;00E379EB&quot;/&gt;&lt;wsp:rsid wsp:val=&quot;00E555FA&quot;/&gt;&lt;wsp:rsid wsp:val=&quot;00E56A20&quot;/&gt;&lt;wsp:rsid wsp:val=&quot;00E62205&quot;/&gt;&lt;wsp:rsid wsp:val=&quot;00E62EAA&quot;/&gt;&lt;wsp:rsid wsp:val=&quot;00E70EC5&quot;/&gt;&lt;wsp:rsid wsp:val=&quot;00E8023D&quot;/&gt;&lt;wsp:rsid wsp:val=&quot;00E839ED&quot;/&gt;&lt;wsp:rsid wsp:val=&quot;00E8455D&quot;/&gt;&lt;wsp:rsid wsp:val=&quot;00E86D05&quot;/&gt;&lt;wsp:rsid wsp:val=&quot;00E87EC6&quot;/&gt;&lt;wsp:rsid wsp:val=&quot;00E934DE&quot;/&gt;&lt;wsp:rsid wsp:val=&quot;00EA09D0&quot;/&gt;&lt;wsp:rsid wsp:val=&quot;00EA24FF&quot;/&gt;&lt;wsp:rsid wsp:val=&quot;00EA2ED7&quot;/&gt;&lt;wsp:rsid wsp:val=&quot;00EA517A&quot;/&gt;&lt;wsp:rsid wsp:val=&quot;00EA66C8&quot;/&gt;&lt;wsp:rsid wsp:val=&quot;00EB0D19&quot;/&gt;&lt;wsp:rsid wsp:val=&quot;00EB103F&quot;/&gt;&lt;wsp:rsid wsp:val=&quot;00EC058A&quot;/&gt;&lt;wsp:rsid wsp:val=&quot;00EC47A6&quot;/&gt;&lt;wsp:rsid wsp:val=&quot;00EE4D2C&quot;/&gt;&lt;wsp:rsid wsp:val=&quot;00EE6596&quot;/&gt;&lt;wsp:rsid wsp:val=&quot;00EF0C0C&quot;/&gt;&lt;wsp:rsid wsp:val=&quot;00EF4F78&quot;/&gt;&lt;wsp:rsid wsp:val=&quot;00EF5C9F&quot;/&gt;&lt;wsp:rsid wsp:val=&quot;00F16035&quot;/&gt;&lt;wsp:rsid wsp:val=&quot;00F21E05&quot;/&gt;&lt;wsp:rsid wsp:val=&quot;00F43C8C&quot;/&gt;&lt;wsp:rsid wsp:val=&quot;00F47402&quot;/&gt;&lt;wsp:rsid wsp:val=&quot;00F5105A&quot;/&gt;&lt;wsp:rsid wsp:val=&quot;00F5596B&quot;/&gt;&lt;wsp:rsid wsp:val=&quot;00F60B28&quot;/&gt;&lt;wsp:rsid wsp:val=&quot;00F72D44&quot;/&gt;&lt;wsp:rsid wsp:val=&quot;00F72D74&quot;/&gt;&lt;wsp:rsid wsp:val=&quot;00F76F53&quot;/&gt;&lt;wsp:rsid wsp:val=&quot;00F80320&quot;/&gt;&lt;wsp:rsid wsp:val=&quot;00F84E18&quot;/&gt;&lt;wsp:rsid wsp:val=&quot;00F862C5&quot;/&gt;&lt;wsp:rsid wsp:val=&quot;00F879B6&quot;/&gt;&lt;wsp:rsid wsp:val=&quot;00F91EAA&quot;/&gt;&lt;wsp:rsid wsp:val=&quot;00F94BE7&quot;/&gt;&lt;wsp:rsid wsp:val=&quot;00F95142&quot;/&gt;&lt;wsp:rsid wsp:val=&quot;00F95A64&quot;/&gt;&lt;wsp:rsid wsp:val=&quot;00F97078&quot;/&gt;&lt;wsp:rsid wsp:val=&quot;00FA3973&quot;/&gt;&lt;wsp:rsid wsp:val=&quot;00FB499E&quot;/&gt;&lt;wsp:rsid wsp:val=&quot;00FC05A2&quot;/&gt;&lt;wsp:rsid wsp:val=&quot;00FC412A&quot;/&gt;&lt;wsp:rsid wsp:val=&quot;00FC5308&quot;/&gt;&lt;wsp:rsid wsp:val=&quot;00FC5326&quot;/&gt;&lt;wsp:rsid wsp:val=&quot;00FC5F88&quot;/&gt;&lt;wsp:rsid wsp:val=&quot;00FC66F2&quot;/&gt;&lt;wsp:rsid wsp:val=&quot;00FE01E5&quot;/&gt;&lt;wsp:rsid wsp:val=&quot;00FE1263&quot;/&gt;&lt;wsp:rsid wsp:val=&quot;00FE1716&quot;/&gt;&lt;wsp:rsid wsp:val=&quot;00FE25F7&quot;/&gt;&lt;wsp:rsid wsp:val=&quot;00FE2F3F&quot;/&gt;&lt;wsp:rsid wsp:val=&quot;00FE4E23&quot;/&gt;&lt;wsp:rsid wsp:val=&quot;00FF0047&quot;/&gt;&lt;wsp:rsid wsp:val=&quot;00FF07D2&quot;/&gt;&lt;wsp:rsid wsp:val=&quot;00FF3DE0&quot;/&gt;&lt;wsp:rsid wsp:val=&quot;00FF74DA&quot;/&gt;&lt;/wsp:rsids&gt;&lt;/w:docPr&gt;&lt;w:body&gt;&lt;wx:sect&gt;&lt;w:p wsp:rsidR=&quot;00000000&quot; wsp:rsidRDefault=&quot;00B252A6&quot; wsp:rsidP=&quot;00B252A6&quot;&gt;&lt;m:oMathPara&gt;&lt;m:oMath&gt;&lt;m:e&gt;&lt;m:ctrlPr/&gt;&lt;/m:e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53" o:title="" chromakey="white"/>
          </v:shape>
        </w:pict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fldChar w:fldCharType="end"/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instrText>Зпво=</w:instrText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fldChar w:fldCharType="begin"/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instrText xml:space="preserve"> QUOTE </w:instrText>
      </w:r>
      <w:r w:rsidR="00EE3288">
        <w:rPr>
          <w:rFonts w:ascii="Courier New" w:eastAsia="Courier New" w:hAnsi="Courier New" w:cs="Courier New"/>
          <w:color w:val="000000"/>
          <w:position w:val="-6"/>
          <w:sz w:val="24"/>
          <w:szCs w:val="24"/>
          <w:lang w:eastAsia="ru-RU"/>
        </w:rPr>
        <w:pict>
          <v:shape id="_x0000_i1028" type="#_x0000_t75" style="width:7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08&quot;/&gt;&lt;w:drawingGridHorizontalSpacing w:val=&quot;181&quot;/&gt;&lt;w:drawingGridVerticalSpacing w:val=&quot;181&quot;/&gt;&lt;w:punctuationKerning/&gt;&lt;w:characterSpacingControl w:val=&quot;CompressPunctuation&quot;/&gt;&lt;w:relyOnVML/&gt;&lt;w:allowPNG/&gt;&lt;w:validateAgainstSchema/&gt;&lt;w:saveInvalidXML w:val=&quot;off&quot;/&gt;&lt;w:ignoreMixedContent w:val=&quot;off&quot;/&gt;&lt;w:alwaysShowPlaceholderText w:val=&quot;off&quot;/&gt;&lt;w:compat&gt;&lt;w:doNotExpandShiftReturn/&gt;&lt;w:breakWrappedTables/&gt;&lt;w:snapToGridInCell/&gt;&lt;w:wrapTextWithPunct/&gt;&lt;w:useAsianBreakRules/&gt;&lt;w:dontGrowAutofit/&gt;&lt;/w:compat&gt;&lt;wsp:rsids&gt;&lt;wsp:rsidRoot wsp:val=&quot;00D7329F&quot;/&gt;&lt;wsp:rsid wsp:val=&quot;0000718B&quot;/&gt;&lt;wsp:rsid wsp:val=&quot;0000771C&quot;/&gt;&lt;wsp:rsid wsp:val=&quot;00010693&quot;/&gt;&lt;wsp:rsid wsp:val=&quot;00010F68&quot;/&gt;&lt;wsp:rsid wsp:val=&quot;00012DB1&quot;/&gt;&lt;wsp:rsid wsp:val=&quot;00014E35&quot;/&gt;&lt;wsp:rsid wsp:val=&quot;000261E8&quot;/&gt;&lt;wsp:rsid wsp:val=&quot;000264F4&quot;/&gt;&lt;wsp:rsid wsp:val=&quot;000265A8&quot;/&gt;&lt;wsp:rsid wsp:val=&quot;00026C18&quot;/&gt;&lt;wsp:rsid wsp:val=&quot;0003071A&quot;/&gt;&lt;wsp:rsid wsp:val=&quot;000315CF&quot;/&gt;&lt;wsp:rsid wsp:val=&quot;000333C7&quot;/&gt;&lt;wsp:rsid wsp:val=&quot;00035714&quot;/&gt;&lt;wsp:rsid wsp:val=&quot;000362B2&quot;/&gt;&lt;wsp:rsid wsp:val=&quot;000420BB&quot;/&gt;&lt;wsp:rsid wsp:val=&quot;00046D6C&quot;/&gt;&lt;wsp:rsid wsp:val=&quot;0005415B&quot;/&gt;&lt;wsp:rsid wsp:val=&quot;00056149&quot;/&gt;&lt;wsp:rsid wsp:val=&quot;00056FB3&quot;/&gt;&lt;wsp:rsid wsp:val=&quot;00057A37&quot;/&gt;&lt;wsp:rsid wsp:val=&quot;00060206&quot;/&gt;&lt;wsp:rsid wsp:val=&quot;00061F4A&quot;/&gt;&lt;wsp:rsid wsp:val=&quot;0006226F&quot;/&gt;&lt;wsp:rsid wsp:val=&quot;00070A78&quot;/&gt;&lt;wsp:rsid wsp:val=&quot;0007147F&quot;/&gt;&lt;wsp:rsid wsp:val=&quot;00076261&quot;/&gt;&lt;wsp:rsid wsp:val=&quot;00091041&quot;/&gt;&lt;wsp:rsid wsp:val=&quot;00093005&quot;/&gt;&lt;wsp:rsid wsp:val=&quot;000A1F8A&quot;/&gt;&lt;wsp:rsid wsp:val=&quot;000A24EB&quot;/&gt;&lt;wsp:rsid wsp:val=&quot;000A5CE3&quot;/&gt;&lt;wsp:rsid wsp:val=&quot;000A7083&quot;/&gt;&lt;wsp:rsid wsp:val=&quot;000A7829&quot;/&gt;&lt;wsp:rsid wsp:val=&quot;000B0170&quot;/&gt;&lt;wsp:rsid wsp:val=&quot;000B2303&quot;/&gt;&lt;wsp:rsid wsp:val=&quot;000B3587&quot;/&gt;&lt;wsp:rsid wsp:val=&quot;000B373A&quot;/&gt;&lt;wsp:rsid wsp:val=&quot;000B4989&quot;/&gt;&lt;wsp:rsid wsp:val=&quot;000C2993&quot;/&gt;&lt;wsp:rsid wsp:val=&quot;000C3C42&quot;/&gt;&lt;wsp:rsid wsp:val=&quot;000D3674&quot;/&gt;&lt;wsp:rsid wsp:val=&quot;000E4AFA&quot;/&gt;&lt;wsp:rsid wsp:val=&quot;000E4F2D&quot;/&gt;&lt;wsp:rsid wsp:val=&quot;000F0E2E&quot;/&gt;&lt;wsp:rsid wsp:val=&quot;000F228D&quot;/&gt;&lt;wsp:rsid wsp:val=&quot;00113CF5&quot;/&gt;&lt;wsp:rsid wsp:val=&quot;00115984&quot;/&gt;&lt;wsp:rsid wsp:val=&quot;00121FB8&quot;/&gt;&lt;wsp:rsid wsp:val=&quot;00126D2E&quot;/&gt;&lt;wsp:rsid wsp:val=&quot;00135CEA&quot;/&gt;&lt;wsp:rsid wsp:val=&quot;001371C5&quot;/&gt;&lt;wsp:rsid wsp:val=&quot;001407B5&quot;/&gt;&lt;wsp:rsid wsp:val=&quot;00142C34&quot;/&gt;&lt;wsp:rsid wsp:val=&quot;00147DBF&quot;/&gt;&lt;wsp:rsid wsp:val=&quot;00164DD4&quot;/&gt;&lt;wsp:rsid wsp:val=&quot;00181984&quot;/&gt;&lt;wsp:rsid wsp:val=&quot;001860BE&quot;/&gt;&lt;wsp:rsid wsp:val=&quot;00191875&quot;/&gt;&lt;wsp:rsid wsp:val=&quot;001A0489&quot;/&gt;&lt;wsp:rsid wsp:val=&quot;001A1E3D&quot;/&gt;&lt;wsp:rsid wsp:val=&quot;001C2024&quot;/&gt;&lt;wsp:rsid wsp:val=&quot;001C2077&quot;/&gt;&lt;wsp:rsid wsp:val=&quot;001C2B44&quot;/&gt;&lt;wsp:rsid wsp:val=&quot;001D0038&quot;/&gt;&lt;wsp:rsid wsp:val=&quot;001D307E&quot;/&gt;&lt;wsp:rsid wsp:val=&quot;001D4664&quot;/&gt;&lt;wsp:rsid wsp:val=&quot;001E0EBA&quot;/&gt;&lt;wsp:rsid wsp:val=&quot;001E2D3A&quot;/&gt;&lt;wsp:rsid wsp:val=&quot;001E3667&quot;/&gt;&lt;wsp:rsid wsp:val=&quot;001F1F05&quot;/&gt;&lt;wsp:rsid wsp:val=&quot;0020739E&quot;/&gt;&lt;wsp:rsid wsp:val=&quot;00220B3C&quot;/&gt;&lt;wsp:rsid wsp:val=&quot;00221B41&quot;/&gt;&lt;wsp:rsid wsp:val=&quot;00221E6D&quot;/&gt;&lt;wsp:rsid wsp:val=&quot;00223907&quot;/&gt;&lt;wsp:rsid wsp:val=&quot;00231C0C&quot;/&gt;&lt;wsp:rsid wsp:val=&quot;00251F61&quot;/&gt;&lt;wsp:rsid wsp:val=&quot;0026194C&quot;/&gt;&lt;wsp:rsid wsp:val=&quot;00264342&quot;/&gt;&lt;wsp:rsid wsp:val=&quot;00270CBC&quot;/&gt;&lt;wsp:rsid wsp:val=&quot;00273A45&quot;/&gt;&lt;wsp:rsid wsp:val=&quot;0028385E&quot;/&gt;&lt;wsp:rsid wsp:val=&quot;002A54ED&quot;/&gt;&lt;wsp:rsid wsp:val=&quot;002B4625&quot;/&gt;&lt;wsp:rsid wsp:val=&quot;002B5F8D&quot;/&gt;&lt;wsp:rsid wsp:val=&quot;002C0058&quot;/&gt;&lt;wsp:rsid wsp:val=&quot;002C163F&quot;/&gt;&lt;wsp:rsid wsp:val=&quot;002C22D1&quot;/&gt;&lt;wsp:rsid wsp:val=&quot;002C3567&quot;/&gt;&lt;wsp:rsid wsp:val=&quot;002C3B68&quot;/&gt;&lt;wsp:rsid wsp:val=&quot;002C47E6&quot;/&gt;&lt;wsp:rsid wsp:val=&quot;002D0194&quot;/&gt;&lt;wsp:rsid wsp:val=&quot;002D19CF&quot;/&gt;&lt;wsp:rsid wsp:val=&quot;002D207B&quot;/&gt;&lt;wsp:rsid wsp:val=&quot;002E104A&quot;/&gt;&lt;wsp:rsid wsp:val=&quot;002F0FB4&quot;/&gt;&lt;wsp:rsid wsp:val=&quot;002F1046&quot;/&gt;&lt;wsp:rsid wsp:val=&quot;002F18C0&quot;/&gt;&lt;wsp:rsid wsp:val=&quot;002F3E1F&quot;/&gt;&lt;wsp:rsid wsp:val=&quot;002F3EFB&quot;/&gt;&lt;wsp:rsid wsp:val=&quot;002F55FB&quot;/&gt;&lt;wsp:rsid wsp:val=&quot;002F6349&quot;/&gt;&lt;wsp:rsid wsp:val=&quot;003001FF&quot;/&gt;&lt;wsp:rsid wsp:val=&quot;003014D5&quot;/&gt;&lt;wsp:rsid wsp:val=&quot;00301624&quot;/&gt;&lt;wsp:rsid wsp:val=&quot;003021C8&quot;/&gt;&lt;wsp:rsid wsp:val=&quot;003059D3&quot;/&gt;&lt;wsp:rsid wsp:val=&quot;00306786&quot;/&gt;&lt;wsp:rsid wsp:val=&quot;00307902&quot;/&gt;&lt;wsp:rsid wsp:val=&quot;00310B4F&quot;/&gt;&lt;wsp:rsid wsp:val=&quot;00310D91&quot;/&gt;&lt;wsp:rsid wsp:val=&quot;003116F1&quot;/&gt;&lt;wsp:rsid wsp:val=&quot;00312503&quot;/&gt;&lt;wsp:rsid wsp:val=&quot;00322120&quot;/&gt;&lt;wsp:rsid wsp:val=&quot;003256C3&quot;/&gt;&lt;wsp:rsid wsp:val=&quot;00326732&quot;/&gt;&lt;wsp:rsid wsp:val=&quot;003337D4&quot;/&gt;&lt;wsp:rsid wsp:val=&quot;00340B3C&quot;/&gt;&lt;wsp:rsid wsp:val=&quot;00346E17&quot;/&gt;&lt;wsp:rsid wsp:val=&quot;00350008&quot;/&gt;&lt;wsp:rsid wsp:val=&quot;003508A3&quot;/&gt;&lt;wsp:rsid wsp:val=&quot;003548FA&quot;/&gt;&lt;wsp:rsid wsp:val=&quot;00355542&quot;/&gt;&lt;wsp:rsid wsp:val=&quot;00362852&quot;/&gt;&lt;wsp:rsid wsp:val=&quot;003721E6&quot;/&gt;&lt;wsp:rsid wsp:val=&quot;00373931&quot;/&gt;&lt;wsp:rsid wsp:val=&quot;00375CD3&quot;/&gt;&lt;wsp:rsid wsp:val=&quot;00376BFA&quot;/&gt;&lt;wsp:rsid wsp:val=&quot;00383895&quot;/&gt;&lt;wsp:rsid wsp:val=&quot;003853E7&quot;/&gt;&lt;wsp:rsid wsp:val=&quot;00390760&quot;/&gt;&lt;wsp:rsid wsp:val=&quot;00394B3B&quot;/&gt;&lt;wsp:rsid wsp:val=&quot;003A1F91&quot;/&gt;&lt;wsp:rsid wsp:val=&quot;003A3E22&quot;/&gt;&lt;wsp:rsid wsp:val=&quot;003A44A9&quot;/&gt;&lt;wsp:rsid wsp:val=&quot;003B0D08&quot;/&gt;&lt;wsp:rsid wsp:val=&quot;003B24BB&quot;/&gt;&lt;wsp:rsid wsp:val=&quot;003B47DD&quot;/&gt;&lt;wsp:rsid wsp:val=&quot;003B4D54&quot;/&gt;&lt;wsp:rsid wsp:val=&quot;003C0158&quot;/&gt;&lt;wsp:rsid wsp:val=&quot;003C2AF7&quot;/&gt;&lt;wsp:rsid wsp:val=&quot;003C302E&quot;/&gt;&lt;wsp:rsid wsp:val=&quot;003C6356&quot;/&gt;&lt;wsp:rsid wsp:val=&quot;003D0925&quot;/&gt;&lt;wsp:rsid wsp:val=&quot;003D34BD&quot;/&gt;&lt;wsp:rsid wsp:val=&quot;003D7997&quot;/&gt;&lt;wsp:rsid wsp:val=&quot;003E1EA7&quot;/&gt;&lt;wsp:rsid wsp:val=&quot;003E6959&quot;/&gt;&lt;wsp:rsid wsp:val=&quot;003F240A&quot;/&gt;&lt;wsp:rsid wsp:val=&quot;003F43DD&quot;/&gt;&lt;wsp:rsid wsp:val=&quot;00400C38&quot;/&gt;&lt;wsp:rsid wsp:val=&quot;004036C6&quot;/&gt;&lt;wsp:rsid wsp:val=&quot;00411229&quot;/&gt;&lt;wsp:rsid wsp:val=&quot;004132E3&quot;/&gt;&lt;wsp:rsid wsp:val=&quot;00415BB3&quot;/&gt;&lt;wsp:rsid wsp:val=&quot;00415EA0&quot;/&gt;&lt;wsp:rsid wsp:val=&quot;00416DC7&quot;/&gt;&lt;wsp:rsid wsp:val=&quot;00417956&quot;/&gt;&lt;wsp:rsid wsp:val=&quot;004238E8&quot;/&gt;&lt;wsp:rsid wsp:val=&quot;00424896&quot;/&gt;&lt;wsp:rsid wsp:val=&quot;0044299F&quot;/&gt;&lt;wsp:rsid wsp:val=&quot;00447102&quot;/&gt;&lt;wsp:rsid wsp:val=&quot;004502DD&quot;/&gt;&lt;wsp:rsid wsp:val=&quot;00451695&quot;/&gt;&lt;wsp:rsid wsp:val=&quot;00454C79&quot;/&gt;&lt;wsp:rsid wsp:val=&quot;00463B91&quot;/&gt;&lt;wsp:rsid wsp:val=&quot;0046524E&quot;/&gt;&lt;wsp:rsid wsp:val=&quot;0047357B&quot;/&gt;&lt;wsp:rsid wsp:val=&quot;00480467&quot;/&gt;&lt;wsp:rsid wsp:val=&quot;0048176D&quot;/&gt;&lt;wsp:rsid wsp:val=&quot;004828A8&quot;/&gt;&lt;wsp:rsid wsp:val=&quot;00491A0B&quot;/&gt;&lt;wsp:rsid wsp:val=&quot;004A3160&quot;/&gt;&lt;wsp:rsid wsp:val=&quot;004A4BE1&quot;/&gt;&lt;wsp:rsid wsp:val=&quot;004A7E93&quot;/&gt;&lt;wsp:rsid wsp:val=&quot;004B684C&quot;/&gt;&lt;wsp:rsid wsp:val=&quot;004C1D90&quot;/&gt;&lt;wsp:rsid wsp:val=&quot;004D20F7&quot;/&gt;&lt;wsp:rsid wsp:val=&quot;004D2BE3&quot;/&gt;&lt;wsp:rsid wsp:val=&quot;004D4D0B&quot;/&gt;&lt;wsp:rsid wsp:val=&quot;004E504F&quot;/&gt;&lt;wsp:rsid wsp:val=&quot;004F07E7&quot;/&gt;&lt;wsp:rsid wsp:val=&quot;004F0C61&quot;/&gt;&lt;wsp:rsid wsp:val=&quot;004F1613&quot;/&gt;&lt;wsp:rsid wsp:val=&quot;004F214B&quot;/&gt;&lt;wsp:rsid wsp:val=&quot;004F36EB&quot;/&gt;&lt;wsp:rsid wsp:val=&quot;004F478B&quot;/&gt;&lt;wsp:rsid wsp:val=&quot;004F5632&quot;/&gt;&lt;wsp:rsid wsp:val=&quot;005001B3&quot;/&gt;&lt;wsp:rsid wsp:val=&quot;005008F1&quot;/&gt;&lt;wsp:rsid wsp:val=&quot;00503897&quot;/&gt;&lt;wsp:rsid wsp:val=&quot;00520B14&quot;/&gt;&lt;wsp:rsid wsp:val=&quot;00520FDA&quot;/&gt;&lt;wsp:rsid wsp:val=&quot;00523774&quot;/&gt;&lt;wsp:rsid wsp:val=&quot;00523FA8&quot;/&gt;&lt;wsp:rsid wsp:val=&quot;00532231&quot;/&gt;&lt;wsp:rsid wsp:val=&quot;005327C0&quot;/&gt;&lt;wsp:rsid wsp:val=&quot;00533824&quot;/&gt;&lt;wsp:rsid wsp:val=&quot;00544BCC&quot;/&gt;&lt;wsp:rsid wsp:val=&quot;005474EF&quot;/&gt;&lt;wsp:rsid wsp:val=&quot;00550D2B&quot;/&gt;&lt;wsp:rsid wsp:val=&quot;00551545&quot;/&gt;&lt;wsp:rsid wsp:val=&quot;00551EDA&quot;/&gt;&lt;wsp:rsid wsp:val=&quot;00556165&quot;/&gt;&lt;wsp:rsid wsp:val=&quot;00556526&quot;/&gt;&lt;wsp:rsid wsp:val=&quot;00560F2F&quot;/&gt;&lt;wsp:rsid wsp:val=&quot;00562619&quot;/&gt;&lt;wsp:rsid wsp:val=&quot;005640DB&quot;/&gt;&lt;wsp:rsid wsp:val=&quot;00565A1A&quot;/&gt;&lt;wsp:rsid wsp:val=&quot;005724A1&quot;/&gt;&lt;wsp:rsid wsp:val=&quot;0058290D&quot;/&gt;&lt;wsp:rsid wsp:val=&quot;00583E85&quot;/&gt;&lt;wsp:rsid wsp:val=&quot;0058762F&quot;/&gt;&lt;wsp:rsid wsp:val=&quot;00592AFA&quot;/&gt;&lt;wsp:rsid wsp:val=&quot;005936A4&quot;/&gt;&lt;wsp:rsid wsp:val=&quot;00594023&quot;/&gt;&lt;wsp:rsid wsp:val=&quot;0059615A&quot;/&gt;&lt;wsp:rsid wsp:val=&quot;005979D0&quot;/&gt;&lt;wsp:rsid wsp:val=&quot;005A0EC3&quot;/&gt;&lt;wsp:rsid wsp:val=&quot;005A11A3&quot;/&gt;&lt;wsp:rsid wsp:val=&quot;005A36A2&quot;/&gt;&lt;wsp:rsid wsp:val=&quot;005A38D7&quot;/&gt;&lt;wsp:rsid wsp:val=&quot;005A5E5D&quot;/&gt;&lt;wsp:rsid wsp:val=&quot;005B3604&quot;/&gt;&lt;wsp:rsid wsp:val=&quot;005B492F&quot;/&gt;&lt;wsp:rsid wsp:val=&quot;005C01FA&quot;/&gt;&lt;wsp:rsid wsp:val=&quot;005C1668&quot;/&gt;&lt;wsp:rsid wsp:val=&quot;005C68BD&quot;/&gt;&lt;wsp:rsid wsp:val=&quot;005D1AE2&quot;/&gt;&lt;wsp:rsid wsp:val=&quot;005D697D&quot;/&gt;&lt;wsp:rsid wsp:val=&quot;005E3311&quot;/&gt;&lt;wsp:rsid wsp:val=&quot;005F0322&quot;/&gt;&lt;wsp:rsid wsp:val=&quot;005F2F61&quot;/&gt;&lt;wsp:rsid wsp:val=&quot;005F3A51&quot;/&gt;&lt;wsp:rsid wsp:val=&quot;005F5D3D&quot;/&gt;&lt;wsp:rsid wsp:val=&quot;0060229B&quot;/&gt;&lt;wsp:rsid wsp:val=&quot;006109A7&quot;/&gt;&lt;wsp:rsid wsp:val=&quot;006135A0&quot;/&gt;&lt;wsp:rsid wsp:val=&quot;00613FFA&quot;/&gt;&lt;wsp:rsid wsp:val=&quot;006168ED&quot;/&gt;&lt;wsp:rsid wsp:val=&quot;00621029&quot;/&gt;&lt;wsp:rsid wsp:val=&quot;00621F55&quot;/&gt;&lt;wsp:rsid wsp:val=&quot;00622623&quot;/&gt;&lt;wsp:rsid wsp:val=&quot;00622B74&quot;/&gt;&lt;wsp:rsid wsp:val=&quot;00625342&quot;/&gt;&lt;wsp:rsid wsp:val=&quot;00627885&quot;/&gt;&lt;wsp:rsid wsp:val=&quot;00630415&quot;/&gt;&lt;wsp:rsid wsp:val=&quot;00634A7D&quot;/&gt;&lt;wsp:rsid wsp:val=&quot;00635543&quot;/&gt;&lt;wsp:rsid wsp:val=&quot;006456D2&quot;/&gt;&lt;wsp:rsid wsp:val=&quot;00662769&quot;/&gt;&lt;wsp:rsid wsp:val=&quot;00665518&quot;/&gt;&lt;wsp:rsid wsp:val=&quot;00671148&quot;/&gt;&lt;wsp:rsid wsp:val=&quot;00682F31&quot;/&gt;&lt;wsp:rsid wsp:val=&quot;00683093&quot;/&gt;&lt;wsp:rsid wsp:val=&quot;00684E4B&quot;/&gt;&lt;wsp:rsid wsp:val=&quot;00694CBB&quot;/&gt;&lt;wsp:rsid wsp:val=&quot;00696D0C&quot;/&gt;&lt;wsp:rsid wsp:val=&quot;006A0345&quot;/&gt;&lt;wsp:rsid wsp:val=&quot;006A5C0D&quot;/&gt;&lt;wsp:rsid wsp:val=&quot;006B11A7&quot;/&gt;&lt;wsp:rsid wsp:val=&quot;006B2786&quot;/&gt;&lt;wsp:rsid wsp:val=&quot;006B6A5A&quot;/&gt;&lt;wsp:rsid wsp:val=&quot;006B785E&quot;/&gt;&lt;wsp:rsid wsp:val=&quot;006C2396&quot;/&gt;&lt;wsp:rsid wsp:val=&quot;006C5067&quot;/&gt;&lt;wsp:rsid wsp:val=&quot;006C6DF3&quot;/&gt;&lt;wsp:rsid wsp:val=&quot;006D5A62&quot;/&gt;&lt;wsp:rsid wsp:val=&quot;006D6663&quot;/&gt;&lt;wsp:rsid wsp:val=&quot;006D6BAE&quot;/&gt;&lt;wsp:rsid wsp:val=&quot;006E1C6C&quot;/&gt;&lt;wsp:rsid wsp:val=&quot;006E68DF&quot;/&gt;&lt;wsp:rsid wsp:val=&quot;006F0E94&quot;/&gt;&lt;wsp:rsid wsp:val=&quot;006F10C7&quot;/&gt;&lt;wsp:rsid wsp:val=&quot;006F5331&quot;/&gt;&lt;wsp:rsid wsp:val=&quot;006F7FD1&quot;/&gt;&lt;wsp:rsid wsp:val=&quot;00703796&quot;/&gt;&lt;wsp:rsid wsp:val=&quot;007041C3&quot;/&gt;&lt;wsp:rsid wsp:val=&quot;007075C6&quot;/&gt;&lt;wsp:rsid wsp:val=&quot;00711D25&quot;/&gt;&lt;wsp:rsid wsp:val=&quot;00716AF5&quot;/&gt;&lt;wsp:rsid wsp:val=&quot;00721A32&quot;/&gt;&lt;wsp:rsid wsp:val=&quot;00721E2C&quot;/&gt;&lt;wsp:rsid wsp:val=&quot;0072226F&quot;/&gt;&lt;wsp:rsid wsp:val=&quot;00727605&quot;/&gt;&lt;wsp:rsid wsp:val=&quot;00731BC2&quot;/&gt;&lt;wsp:rsid wsp:val=&quot;00734714&quot;/&gt;&lt;wsp:rsid wsp:val=&quot;0073732F&quot;/&gt;&lt;wsp:rsid wsp:val=&quot;0074313C&quot;/&gt;&lt;wsp:rsid wsp:val=&quot;007478D7&quot;/&gt;&lt;wsp:rsid wsp:val=&quot;00750156&quot;/&gt;&lt;wsp:rsid wsp:val=&quot;007519F2&quot;/&gt;&lt;wsp:rsid wsp:val=&quot;0076258C&quot;/&gt;&lt;wsp:rsid wsp:val=&quot;007668CC&quot;/&gt;&lt;wsp:rsid wsp:val=&quot;00767F8F&quot;/&gt;&lt;wsp:rsid wsp:val=&quot;00771215&quot;/&gt;&lt;wsp:rsid wsp:val=&quot;007749DF&quot;/&gt;&lt;wsp:rsid wsp:val=&quot;007768C8&quot;/&gt;&lt;wsp:rsid wsp:val=&quot;00781C8E&quot;/&gt;&lt;wsp:rsid wsp:val=&quot;00782F15&quot;/&gt;&lt;wsp:rsid wsp:val=&quot;007834DD&quot;/&gt;&lt;wsp:rsid wsp:val=&quot;007858E4&quot;/&gt;&lt;wsp:rsid wsp:val=&quot;0079088B&quot;/&gt;&lt;wsp:rsid wsp:val=&quot;00793E82&quot;/&gt;&lt;wsp:rsid wsp:val=&quot;00796011&quot;/&gt;&lt;wsp:rsid wsp:val=&quot;00796A08&quot;/&gt;&lt;wsp:rsid wsp:val=&quot;007A5807&quot;/&gt;&lt;wsp:rsid wsp:val=&quot;007B72BB&quot;/&gt;&lt;wsp:rsid wsp:val=&quot;007B761A&quot;/&gt;&lt;wsp:rsid wsp:val=&quot;007C7CEC&quot;/&gt;&lt;wsp:rsid wsp:val=&quot;007C7ECB&quot;/&gt;&lt;wsp:rsid wsp:val=&quot;007D1112&quot;/&gt;&lt;wsp:rsid wsp:val=&quot;007D571D&quot;/&gt;&lt;wsp:rsid wsp:val=&quot;007E3386&quot;/&gt;&lt;wsp:rsid wsp:val=&quot;007E60B4&quot;/&gt;&lt;wsp:rsid wsp:val=&quot;007E7C61&quot;/&gt;&lt;wsp:rsid wsp:val=&quot;007F0781&quot;/&gt;&lt;wsp:rsid wsp:val=&quot;007F351F&quot;/&gt;&lt;wsp:rsid wsp:val=&quot;007F4CE1&quot;/&gt;&lt;wsp:rsid wsp:val=&quot;00803A51&quot;/&gt;&lt;wsp:rsid wsp:val=&quot;00804C42&quot;/&gt;&lt;wsp:rsid wsp:val=&quot;0080719F&quot;/&gt;&lt;wsp:rsid wsp:val=&quot;00807D68&quot;/&gt;&lt;wsp:rsid wsp:val=&quot;00811D49&quot;/&gt;&lt;wsp:rsid wsp:val=&quot;00812D04&quot;/&gt;&lt;wsp:rsid wsp:val=&quot;0081612A&quot;/&gt;&lt;wsp:rsid wsp:val=&quot;0082042E&quot;/&gt;&lt;wsp:rsid wsp:val=&quot;008264FC&quot;/&gt;&lt;wsp:rsid wsp:val=&quot;00827123&quot;/&gt;&lt;wsp:rsid wsp:val=&quot;0083115A&quot;/&gt;&lt;wsp:rsid wsp:val=&quot;00834AFA&quot;/&gt;&lt;wsp:rsid wsp:val=&quot;00834BE2&quot;/&gt;&lt;wsp:rsid wsp:val=&quot;0083640B&quot;/&gt;&lt;wsp:rsid wsp:val=&quot;0084032B&quot;/&gt;&lt;wsp:rsid wsp:val=&quot;00844713&quot;/&gt;&lt;wsp:rsid wsp:val=&quot;008455C1&quot;/&gt;&lt;wsp:rsid wsp:val=&quot;0085263F&quot;/&gt;&lt;wsp:rsid wsp:val=&quot;00852AA4&quot;/&gt;&lt;wsp:rsid wsp:val=&quot;00853CCB&quot;/&gt;&lt;wsp:rsid wsp:val=&quot;00853DC3&quot;/&gt;&lt;wsp:rsid wsp:val=&quot;00857B44&quot;/&gt;&lt;wsp:rsid wsp:val=&quot;00860D64&quot;/&gt;&lt;wsp:rsid wsp:val=&quot;008620CB&quot;/&gt;&lt;wsp:rsid wsp:val=&quot;008653B2&quot;/&gt;&lt;wsp:rsid wsp:val=&quot;0086564D&quot;/&gt;&lt;wsp:rsid wsp:val=&quot;0086649C&quot;/&gt;&lt;wsp:rsid wsp:val=&quot;00882D36&quot;/&gt;&lt;wsp:rsid wsp:val=&quot;008847E9&quot;/&gt;&lt;wsp:rsid wsp:val=&quot;00893342&quot;/&gt;&lt;wsp:rsid wsp:val=&quot;008A201C&quot;/&gt;&lt;wsp:rsid wsp:val=&quot;008A2C62&quot;/&gt;&lt;wsp:rsid wsp:val=&quot;008A2CCE&quot;/&gt;&lt;wsp:rsid wsp:val=&quot;008A45F0&quot;/&gt;&lt;wsp:rsid wsp:val=&quot;008B1CE9&quot;/&gt;&lt;wsp:rsid wsp:val=&quot;008D1B23&quot;/&gt;&lt;wsp:rsid wsp:val=&quot;008D702F&quot;/&gt;&lt;wsp:rsid wsp:val=&quot;008E25CE&quot;/&gt;&lt;wsp:rsid wsp:val=&quot;008E6EBC&quot;/&gt;&lt;wsp:rsid wsp:val=&quot;008F0677&quot;/&gt;&lt;wsp:rsid wsp:val=&quot;00910C76&quot;/&gt;&lt;wsp:rsid wsp:val=&quot;00910EA7&quot;/&gt;&lt;wsp:rsid wsp:val=&quot;009156A4&quot;/&gt;&lt;wsp:rsid wsp:val=&quot;00917E92&quot;/&gt;&lt;wsp:rsid wsp:val=&quot;0092412D&quot;/&gt;&lt;wsp:rsid wsp:val=&quot;0093159E&quot;/&gt;&lt;wsp:rsid wsp:val=&quot;00932093&quot;/&gt;&lt;wsp:rsid wsp:val=&quot;009456AB&quot;/&gt;&lt;wsp:rsid wsp:val=&quot;009513B9&quot;/&gt;&lt;wsp:rsid wsp:val=&quot;00953566&quot;/&gt;&lt;wsp:rsid wsp:val=&quot;0095488D&quot;/&gt;&lt;wsp:rsid wsp:val=&quot;009554D9&quot;/&gt;&lt;wsp:rsid wsp:val=&quot;00955F5C&quot;/&gt;&lt;wsp:rsid wsp:val=&quot;00960777&quot;/&gt;&lt;wsp:rsid wsp:val=&quot;00960F7D&quot;/&gt;&lt;wsp:rsid wsp:val=&quot;0096463F&quot;/&gt;&lt;wsp:rsid wsp:val=&quot;009670FC&quot;/&gt;&lt;wsp:rsid wsp:val=&quot;0097472C&quot;/&gt;&lt;wsp:rsid wsp:val=&quot;00974CDA&quot;/&gt;&lt;wsp:rsid wsp:val=&quot;0098082C&quot;/&gt;&lt;wsp:rsid wsp:val=&quot;00997C39&quot;/&gt;&lt;wsp:rsid wsp:val=&quot;009A112A&quot;/&gt;&lt;wsp:rsid wsp:val=&quot;009A31D6&quot;/&gt;&lt;wsp:rsid wsp:val=&quot;009A4462&quot;/&gt;&lt;wsp:rsid wsp:val=&quot;009A4D7A&quot;/&gt;&lt;wsp:rsid wsp:val=&quot;009A722A&quot;/&gt;&lt;wsp:rsid wsp:val=&quot;009B0250&quot;/&gt;&lt;wsp:rsid wsp:val=&quot;009C3275&quot;/&gt;&lt;wsp:rsid wsp:val=&quot;009D439B&quot;/&gt;&lt;wsp:rsid wsp:val=&quot;009D5E9C&quot;/&gt;&lt;wsp:rsid wsp:val=&quot;009E0419&quot;/&gt;&lt;wsp:rsid wsp:val=&quot;009E0D45&quot;/&gt;&lt;wsp:rsid wsp:val=&quot;009E1FB8&quot;/&gt;&lt;wsp:rsid wsp:val=&quot;009E3923&quot;/&gt;&lt;wsp:rsid wsp:val=&quot;009E4A7A&quot;/&gt;&lt;wsp:rsid wsp:val=&quot;009F3F09&quot;/&gt;&lt;wsp:rsid wsp:val=&quot;009F55EC&quot;/&gt;&lt;wsp:rsid wsp:val=&quot;009F6391&quot;/&gt;&lt;wsp:rsid wsp:val=&quot;00A05EBF&quot;/&gt;&lt;wsp:rsid wsp:val=&quot;00A12331&quot;/&gt;&lt;wsp:rsid wsp:val=&quot;00A13522&quot;/&gt;&lt;wsp:rsid wsp:val=&quot;00A156D6&quot;/&gt;&lt;wsp:rsid wsp:val=&quot;00A16349&quot;/&gt;&lt;wsp:rsid wsp:val=&quot;00A17076&quot;/&gt;&lt;wsp:rsid wsp:val=&quot;00A24F0F&quot;/&gt;&lt;wsp:rsid wsp:val=&quot;00A24F26&quot;/&gt;&lt;wsp:rsid wsp:val=&quot;00A3706F&quot;/&gt;&lt;wsp:rsid wsp:val=&quot;00A40D9B&quot;/&gt;&lt;wsp:rsid wsp:val=&quot;00A424A3&quot;/&gt;&lt;wsp:rsid wsp:val=&quot;00A43EC4&quot;/&gt;&lt;wsp:rsid wsp:val=&quot;00A44F7B&quot;/&gt;&lt;wsp:rsid wsp:val=&quot;00A47DFE&quot;/&gt;&lt;wsp:rsid wsp:val=&quot;00A61147&quot;/&gt;&lt;wsp:rsid wsp:val=&quot;00A66D98&quot;/&gt;&lt;wsp:rsid wsp:val=&quot;00A67CC0&quot;/&gt;&lt;wsp:rsid wsp:val=&quot;00A71452&quot;/&gt;&lt;wsp:rsid wsp:val=&quot;00A73C3E&quot;/&gt;&lt;wsp:rsid wsp:val=&quot;00A91624&quot;/&gt;&lt;wsp:rsid wsp:val=&quot;00A934FA&quot;/&gt;&lt;wsp:rsid wsp:val=&quot;00A96B34&quot;/&gt;&lt;wsp:rsid wsp:val=&quot;00AA3658&quot;/&gt;&lt;wsp:rsid wsp:val=&quot;00AB154E&quot;/&gt;&lt;wsp:rsid wsp:val=&quot;00AB2C38&quot;/&gt;&lt;wsp:rsid wsp:val=&quot;00AB65AE&quot;/&gt;&lt;wsp:rsid wsp:val=&quot;00AB71D2&quot;/&gt;&lt;wsp:rsid wsp:val=&quot;00AC1BA3&quot;/&gt;&lt;wsp:rsid wsp:val=&quot;00AC1D43&quot;/&gt;&lt;wsp:rsid wsp:val=&quot;00AC2043&quot;/&gt;&lt;wsp:rsid wsp:val=&quot;00AC286F&quot;/&gt;&lt;wsp:rsid wsp:val=&quot;00AC3B8A&quot;/&gt;&lt;wsp:rsid wsp:val=&quot;00AC532A&quot;/&gt;&lt;wsp:rsid wsp:val=&quot;00AD2F70&quot;/&gt;&lt;wsp:rsid wsp:val=&quot;00AD3D96&quot;/&gt;&lt;wsp:rsid wsp:val=&quot;00AD4537&quot;/&gt;&lt;wsp:rsid wsp:val=&quot;00AD5D6D&quot;/&gt;&lt;wsp:rsid wsp:val=&quot;00AD5E7A&quot;/&gt;&lt;wsp:rsid wsp:val=&quot;00AD7A4C&quot;/&gt;&lt;wsp:rsid wsp:val=&quot;00AE095B&quot;/&gt;&lt;wsp:rsid wsp:val=&quot;00AE0E93&quot;/&gt;&lt;wsp:rsid wsp:val=&quot;00AE2C90&quot;/&gt;&lt;wsp:rsid wsp:val=&quot;00AE5419&quot;/&gt;&lt;wsp:rsid wsp:val=&quot;00AF0112&quot;/&gt;&lt;wsp:rsid wsp:val=&quot;00AF0914&quot;/&gt;&lt;wsp:rsid wsp:val=&quot;00AF237C&quot;/&gt;&lt;wsp:rsid wsp:val=&quot;00AF3FE9&quot;/&gt;&lt;wsp:rsid wsp:val=&quot;00AF4D4A&quot;/&gt;&lt;wsp:rsid wsp:val=&quot;00B10974&quot;/&gt;&lt;wsp:rsid wsp:val=&quot;00B15EB8&quot;/&gt;&lt;wsp:rsid wsp:val=&quot;00B16F7A&quot;/&gt;&lt;wsp:rsid wsp:val=&quot;00B206B5&quot;/&gt;&lt;wsp:rsid wsp:val=&quot;00B44BB4&quot;/&gt;&lt;wsp:rsid wsp:val=&quot;00B52630&quot;/&gt;&lt;wsp:rsid wsp:val=&quot;00B527BE&quot;/&gt;&lt;wsp:rsid wsp:val=&quot;00B52F88&quot;/&gt;&lt;wsp:rsid wsp:val=&quot;00B54BB6&quot;/&gt;&lt;wsp:rsid wsp:val=&quot;00B61151&quot;/&gt;&lt;wsp:rsid wsp:val=&quot;00B61BD2&quot;/&gt;&lt;wsp:rsid wsp:val=&quot;00B621D6&quot;/&gt;&lt;wsp:rsid wsp:val=&quot;00B63877&quot;/&gt;&lt;wsp:rsid wsp:val=&quot;00B70B87&quot;/&gt;&lt;wsp:rsid wsp:val=&quot;00B741D7&quot;/&gt;&lt;wsp:rsid wsp:val=&quot;00B756B5&quot;/&gt;&lt;wsp:rsid wsp:val=&quot;00B7657A&quot;/&gt;&lt;wsp:rsid wsp:val=&quot;00B7753F&quot;/&gt;&lt;wsp:rsid wsp:val=&quot;00B77B21&quot;/&gt;&lt;wsp:rsid wsp:val=&quot;00B8082E&quot;/&gt;&lt;wsp:rsid wsp:val=&quot;00B90861&quot;/&gt;&lt;wsp:rsid wsp:val=&quot;00B949FA&quot;/&gt;&lt;wsp:rsid wsp:val=&quot;00BA0A7B&quot;/&gt;&lt;wsp:rsid wsp:val=&quot;00BA2E65&quot;/&gt;&lt;wsp:rsid wsp:val=&quot;00BA300F&quot;/&gt;&lt;wsp:rsid wsp:val=&quot;00BA32E3&quot;/&gt;&lt;wsp:rsid wsp:val=&quot;00BA698F&quot;/&gt;&lt;wsp:rsid wsp:val=&quot;00BA778F&quot;/&gt;&lt;wsp:rsid wsp:val=&quot;00BB1406&quot;/&gt;&lt;wsp:rsid wsp:val=&quot;00BB29C8&quot;/&gt;&lt;wsp:rsid wsp:val=&quot;00BB29EE&quot;/&gt;&lt;wsp:rsid wsp:val=&quot;00BB2FE0&quot;/&gt;&lt;wsp:rsid wsp:val=&quot;00BC293B&quot;/&gt;&lt;wsp:rsid wsp:val=&quot;00BC55E9&quot;/&gt;&lt;wsp:rsid wsp:val=&quot;00BC5ADF&quot;/&gt;&lt;wsp:rsid wsp:val=&quot;00BE4CE0&quot;/&gt;&lt;wsp:rsid wsp:val=&quot;00BE6961&quot;/&gt;&lt;wsp:rsid wsp:val=&quot;00BF1B20&quot;/&gt;&lt;wsp:rsid wsp:val=&quot;00BF3542&quot;/&gt;&lt;wsp:rsid wsp:val=&quot;00BF6AF9&quot;/&gt;&lt;wsp:rsid wsp:val=&quot;00BF705C&quot;/&gt;&lt;wsp:rsid wsp:val=&quot;00C01BD7&quot;/&gt;&lt;wsp:rsid wsp:val=&quot;00C02262&quot;/&gt;&lt;wsp:rsid wsp:val=&quot;00C045FB&quot;/&gt;&lt;wsp:rsid wsp:val=&quot;00C114DA&quot;/&gt;&lt;wsp:rsid wsp:val=&quot;00C13BE0&quot;/&gt;&lt;wsp:rsid wsp:val=&quot;00C22972&quot;/&gt;&lt;wsp:rsid wsp:val=&quot;00C27E60&quot;/&gt;&lt;wsp:rsid wsp:val=&quot;00C30D6E&quot;/&gt;&lt;wsp:rsid wsp:val=&quot;00C310F8&quot;/&gt;&lt;wsp:rsid wsp:val=&quot;00C500AA&quot;/&gt;&lt;wsp:rsid wsp:val=&quot;00C52C8C&quot;/&gt;&lt;wsp:rsid wsp:val=&quot;00C541CF&quot;/&gt;&lt;wsp:rsid wsp:val=&quot;00C546F8&quot;/&gt;&lt;wsp:rsid wsp:val=&quot;00C54BDE&quot;/&gt;&lt;wsp:rsid wsp:val=&quot;00C5791F&quot;/&gt;&lt;wsp:rsid wsp:val=&quot;00C57965&quot;/&gt;&lt;wsp:rsid wsp:val=&quot;00C60BAF&quot;/&gt;&lt;wsp:rsid wsp:val=&quot;00C62B92&quot;/&gt;&lt;wsp:rsid wsp:val=&quot;00C668C4&quot;/&gt;&lt;wsp:rsid wsp:val=&quot;00C72D0F&quot;/&gt;&lt;wsp:rsid wsp:val=&quot;00C7431A&quot;/&gt;&lt;wsp:rsid wsp:val=&quot;00C76794&quot;/&gt;&lt;wsp:rsid wsp:val=&quot;00C8068D&quot;/&gt;&lt;wsp:rsid wsp:val=&quot;00C809A5&quot;/&gt;&lt;wsp:rsid wsp:val=&quot;00C80AE2&quot;/&gt;&lt;wsp:rsid wsp:val=&quot;00C8274A&quot;/&gt;&lt;wsp:rsid wsp:val=&quot;00C85747&quot;/&gt;&lt;wsp:rsid wsp:val=&quot;00C858CE&quot;/&gt;&lt;wsp:rsid wsp:val=&quot;00C93F90&quot;/&gt;&lt;wsp:rsid wsp:val=&quot;00C97F44&quot;/&gt;&lt;wsp:rsid wsp:val=&quot;00CA13D8&quot;/&gt;&lt;wsp:rsid wsp:val=&quot;00CA335A&quot;/&gt;&lt;wsp:rsid wsp:val=&quot;00CA3792&quot;/&gt;&lt;wsp:rsid wsp:val=&quot;00CA3E2D&quot;/&gt;&lt;wsp:rsid wsp:val=&quot;00CB0BD9&quot;/&gt;&lt;wsp:rsid wsp:val=&quot;00CB0F86&quot;/&gt;&lt;wsp:rsid wsp:val=&quot;00CB12A3&quot;/&gt;&lt;wsp:rsid wsp:val=&quot;00CB2D8D&quot;/&gt;&lt;wsp:rsid wsp:val=&quot;00CB7787&quot;/&gt;&lt;wsp:rsid wsp:val=&quot;00CB7F47&quot;/&gt;&lt;wsp:rsid wsp:val=&quot;00CC077E&quot;/&gt;&lt;wsp:rsid wsp:val=&quot;00CD055B&quot;/&gt;&lt;wsp:rsid wsp:val=&quot;00CD401A&quot;/&gt;&lt;wsp:rsid wsp:val=&quot;00CD4D55&quot;/&gt;&lt;wsp:rsid wsp:val=&quot;00CF48F0&quot;/&gt;&lt;wsp:rsid wsp:val=&quot;00CF728E&quot;/&gt;&lt;wsp:rsid wsp:val=&quot;00D00425&quot;/&gt;&lt;wsp:rsid wsp:val=&quot;00D02661&quot;/&gt;&lt;wsp:rsid wsp:val=&quot;00D107A3&quot;/&gt;&lt;wsp:rsid wsp:val=&quot;00D12BED&quot;/&gt;&lt;wsp:rsid wsp:val=&quot;00D12D0C&quot;/&gt;&lt;wsp:rsid wsp:val=&quot;00D139D7&quot;/&gt;&lt;wsp:rsid wsp:val=&quot;00D16F96&quot;/&gt;&lt;wsp:rsid wsp:val=&quot;00D170A7&quot;/&gt;&lt;wsp:rsid wsp:val=&quot;00D21B33&quot;/&gt;&lt;wsp:rsid wsp:val=&quot;00D21D04&quot;/&gt;&lt;wsp:rsid wsp:val=&quot;00D30ABE&quot;/&gt;&lt;wsp:rsid wsp:val=&quot;00D34EB2&quot;/&gt;&lt;wsp:rsid wsp:val=&quot;00D42B6A&quot;/&gt;&lt;wsp:rsid wsp:val=&quot;00D4337F&quot;/&gt;&lt;wsp:rsid wsp:val=&quot;00D50D72&quot;/&gt;&lt;wsp:rsid wsp:val=&quot;00D53651&quot;/&gt;&lt;wsp:rsid wsp:val=&quot;00D55B67&quot;/&gt;&lt;wsp:rsid wsp:val=&quot;00D60400&quot;/&gt;&lt;wsp:rsid wsp:val=&quot;00D631F3&quot;/&gt;&lt;wsp:rsid wsp:val=&quot;00D66E6B&quot;/&gt;&lt;wsp:rsid wsp:val=&quot;00D67780&quot;/&gt;&lt;wsp:rsid wsp:val=&quot;00D70A29&quot;/&gt;&lt;wsp:rsid wsp:val=&quot;00D7329F&quot;/&gt;&lt;wsp:rsid wsp:val=&quot;00D77A2F&quot;/&gt;&lt;wsp:rsid wsp:val=&quot;00D8090B&quot;/&gt;&lt;wsp:rsid wsp:val=&quot;00D8368F&quot;/&gt;&lt;wsp:rsid wsp:val=&quot;00D84A52&quot;/&gt;&lt;wsp:rsid wsp:val=&quot;00D864DD&quot;/&gt;&lt;wsp:rsid wsp:val=&quot;00D86B61&quot;/&gt;&lt;wsp:rsid wsp:val=&quot;00D87B4F&quot;/&gt;&lt;wsp:rsid wsp:val=&quot;00D87FC6&quot;/&gt;&lt;wsp:rsid wsp:val=&quot;00D9306E&quot;/&gt;&lt;wsp:rsid wsp:val=&quot;00D935F6&quot;/&gt;&lt;wsp:rsid wsp:val=&quot;00D93A78&quot;/&gt;&lt;wsp:rsid wsp:val=&quot;00D94E51&quot;/&gt;&lt;wsp:rsid wsp:val=&quot;00D9551D&quot;/&gt;&lt;wsp:rsid wsp:val=&quot;00DA056B&quot;/&gt;&lt;wsp:rsid wsp:val=&quot;00DB1DDC&quot;/&gt;&lt;wsp:rsid wsp:val=&quot;00DC1D63&quot;/&gt;&lt;wsp:rsid wsp:val=&quot;00DD6577&quot;/&gt;&lt;wsp:rsid wsp:val=&quot;00DE0583&quot;/&gt;&lt;wsp:rsid wsp:val=&quot;00DE08FB&quot;/&gt;&lt;wsp:rsid wsp:val=&quot;00DE1814&quot;/&gt;&lt;wsp:rsid wsp:val=&quot;00DE2331&quot;/&gt;&lt;wsp:rsid wsp:val=&quot;00DF17FC&quot;/&gt;&lt;wsp:rsid wsp:val=&quot;00E028D2&quot;/&gt;&lt;wsp:rsid wsp:val=&quot;00E02958&quot;/&gt;&lt;wsp:rsid wsp:val=&quot;00E15465&quot;/&gt;&lt;wsp:rsid wsp:val=&quot;00E17D3B&quot;/&gt;&lt;wsp:rsid wsp:val=&quot;00E24A64&quot;/&gt;&lt;wsp:rsid wsp:val=&quot;00E279B0&quot;/&gt;&lt;wsp:rsid wsp:val=&quot;00E3050C&quot;/&gt;&lt;wsp:rsid wsp:val=&quot;00E31D9E&quot;/&gt;&lt;wsp:rsid wsp:val=&quot;00E35AD4&quot;/&gt;&lt;wsp:rsid wsp:val=&quot;00E35D00&quot;/&gt;&lt;wsp:rsid wsp:val=&quot;00E379EB&quot;/&gt;&lt;wsp:rsid wsp:val=&quot;00E555FA&quot;/&gt;&lt;wsp:rsid wsp:val=&quot;00E56A20&quot;/&gt;&lt;wsp:rsid wsp:val=&quot;00E62205&quot;/&gt;&lt;wsp:rsid wsp:val=&quot;00E62EAA&quot;/&gt;&lt;wsp:rsid wsp:val=&quot;00E70EC5&quot;/&gt;&lt;wsp:rsid wsp:val=&quot;00E8023D&quot;/&gt;&lt;wsp:rsid wsp:val=&quot;00E839ED&quot;/&gt;&lt;wsp:rsid wsp:val=&quot;00E8455D&quot;/&gt;&lt;wsp:rsid wsp:val=&quot;00E86D05&quot;/&gt;&lt;wsp:rsid wsp:val=&quot;00E87EC6&quot;/&gt;&lt;wsp:rsid wsp:val=&quot;00E934DE&quot;/&gt;&lt;wsp:rsid wsp:val=&quot;00EA09D0&quot;/&gt;&lt;wsp:rsid wsp:val=&quot;00EA24FF&quot;/&gt;&lt;wsp:rsid wsp:val=&quot;00EA2ED7&quot;/&gt;&lt;wsp:rsid wsp:val=&quot;00EA517A&quot;/&gt;&lt;wsp:rsid wsp:val=&quot;00EA66C8&quot;/&gt;&lt;wsp:rsid wsp:val=&quot;00EB0D19&quot;/&gt;&lt;wsp:rsid wsp:val=&quot;00EB103F&quot;/&gt;&lt;wsp:rsid wsp:val=&quot;00EC058A&quot;/&gt;&lt;wsp:rsid wsp:val=&quot;00EC47A6&quot;/&gt;&lt;wsp:rsid wsp:val=&quot;00EE4D2C&quot;/&gt;&lt;wsp:rsid wsp:val=&quot;00EE6596&quot;/&gt;&lt;wsp:rsid wsp:val=&quot;00EF0C0C&quot;/&gt;&lt;wsp:rsid wsp:val=&quot;00EF4F78&quot;/&gt;&lt;wsp:rsid wsp:val=&quot;00EF5C9F&quot;/&gt;&lt;wsp:rsid wsp:val=&quot;00F16035&quot;/&gt;&lt;wsp:rsid wsp:val=&quot;00F21E05&quot;/&gt;&lt;wsp:rsid wsp:val=&quot;00F43C8C&quot;/&gt;&lt;wsp:rsid wsp:val=&quot;00F47402&quot;/&gt;&lt;wsp:rsid wsp:val=&quot;00F5105A&quot;/&gt;&lt;wsp:rsid wsp:val=&quot;00F5596B&quot;/&gt;&lt;wsp:rsid wsp:val=&quot;00F60B28&quot;/&gt;&lt;wsp:rsid wsp:val=&quot;00F72D44&quot;/&gt;&lt;wsp:rsid wsp:val=&quot;00F72D74&quot;/&gt;&lt;wsp:rsid wsp:val=&quot;00F76F53&quot;/&gt;&lt;wsp:rsid wsp:val=&quot;00F80320&quot;/&gt;&lt;wsp:rsid wsp:val=&quot;00F84E18&quot;/&gt;&lt;wsp:rsid wsp:val=&quot;00F862C5&quot;/&gt;&lt;wsp:rsid wsp:val=&quot;00F879B6&quot;/&gt;&lt;wsp:rsid wsp:val=&quot;00F91EAA&quot;/&gt;&lt;wsp:rsid wsp:val=&quot;00F94BE7&quot;/&gt;&lt;wsp:rsid wsp:val=&quot;00F95142&quot;/&gt;&lt;wsp:rsid wsp:val=&quot;00F95A64&quot;/&gt;&lt;wsp:rsid wsp:val=&quot;00F97078&quot;/&gt;&lt;wsp:rsid wsp:val=&quot;00FA3973&quot;/&gt;&lt;wsp:rsid wsp:val=&quot;00FB499E&quot;/&gt;&lt;wsp:rsid wsp:val=&quot;00FC05A2&quot;/&gt;&lt;wsp:rsid wsp:val=&quot;00FC412A&quot;/&gt;&lt;wsp:rsid wsp:val=&quot;00FC5308&quot;/&gt;&lt;wsp:rsid wsp:val=&quot;00FC5326&quot;/&gt;&lt;wsp:rsid wsp:val=&quot;00FC5F88&quot;/&gt;&lt;wsp:rsid wsp:val=&quot;00FC66F2&quot;/&gt;&lt;wsp:rsid wsp:val=&quot;00FE01E5&quot;/&gt;&lt;wsp:rsid wsp:val=&quot;00FE1263&quot;/&gt;&lt;wsp:rsid wsp:val=&quot;00FE1716&quot;/&gt;&lt;wsp:rsid wsp:val=&quot;00FE25F7&quot;/&gt;&lt;wsp:rsid wsp:val=&quot;00FE2F3F&quot;/&gt;&lt;wsp:rsid wsp:val=&quot;00FE4E23&quot;/&gt;&lt;wsp:rsid wsp:val=&quot;00FF0047&quot;/&gt;&lt;wsp:rsid wsp:val=&quot;00FF07D2&quot;/&gt;&lt;wsp:rsid wsp:val=&quot;00FF3DE0&quot;/&gt;&lt;wsp:rsid wsp:val=&quot;00FF74DA&quot;/&gt;&lt;/wsp:rsids&gt;&lt;/w:docPr&gt;&lt;w:body&gt;&lt;wx:sect&gt;&lt;w:p wsp:rsidR=&quot;00000000&quot; wsp:rsidRDefault=&quot;00BB1406&quot; wsp:rsidP=&quot;00BB1406&quot;&gt;&lt;m:oMathPara&gt;&lt;m:oMath&gt;&lt;m:e&gt;&lt;m:ctrlPr/&gt;&lt;/m:e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53" o:title="" chromakey="white"/>
          </v:shape>
        </w:pict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instrText xml:space="preserve"> </w:instrText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fldChar w:fldCharType="separate"/>
      </w:r>
      <w:r w:rsidR="00EE3288">
        <w:rPr>
          <w:rFonts w:ascii="Courier New" w:eastAsia="Courier New" w:hAnsi="Courier New" w:cs="Courier New"/>
          <w:color w:val="000000"/>
          <w:position w:val="-6"/>
          <w:sz w:val="24"/>
          <w:szCs w:val="24"/>
          <w:lang w:eastAsia="ru-RU"/>
        </w:rPr>
        <w:pict>
          <v:shape id="_x0000_i1029" type="#_x0000_t75" style="width:7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08&quot;/&gt;&lt;w:drawingGridHorizontalSpacing w:val=&quot;181&quot;/&gt;&lt;w:drawingGridVerticalSpacing w:val=&quot;181&quot;/&gt;&lt;w:punctuationKerning/&gt;&lt;w:characterSpacingControl w:val=&quot;CompressPunctuation&quot;/&gt;&lt;w:relyOnVML/&gt;&lt;w:allowPNG/&gt;&lt;w:validateAgainstSchema/&gt;&lt;w:saveInvalidXML w:val=&quot;off&quot;/&gt;&lt;w:ignoreMixedContent w:val=&quot;off&quot;/&gt;&lt;w:alwaysShowPlaceholderText w:val=&quot;off&quot;/&gt;&lt;w:compat&gt;&lt;w:doNotExpandShiftReturn/&gt;&lt;w:breakWrappedTables/&gt;&lt;w:snapToGridInCell/&gt;&lt;w:wrapTextWithPunct/&gt;&lt;w:useAsianBreakRules/&gt;&lt;w:dontGrowAutofit/&gt;&lt;/w:compat&gt;&lt;wsp:rsids&gt;&lt;wsp:rsidRoot wsp:val=&quot;00D7329F&quot;/&gt;&lt;wsp:rsid wsp:val=&quot;0000718B&quot;/&gt;&lt;wsp:rsid wsp:val=&quot;0000771C&quot;/&gt;&lt;wsp:rsid wsp:val=&quot;00010693&quot;/&gt;&lt;wsp:rsid wsp:val=&quot;00010F68&quot;/&gt;&lt;wsp:rsid wsp:val=&quot;00012DB1&quot;/&gt;&lt;wsp:rsid wsp:val=&quot;00014E35&quot;/&gt;&lt;wsp:rsid wsp:val=&quot;000261E8&quot;/&gt;&lt;wsp:rsid wsp:val=&quot;000264F4&quot;/&gt;&lt;wsp:rsid wsp:val=&quot;000265A8&quot;/&gt;&lt;wsp:rsid wsp:val=&quot;00026C18&quot;/&gt;&lt;wsp:rsid wsp:val=&quot;0003071A&quot;/&gt;&lt;wsp:rsid wsp:val=&quot;000315CF&quot;/&gt;&lt;wsp:rsid wsp:val=&quot;000333C7&quot;/&gt;&lt;wsp:rsid wsp:val=&quot;00035714&quot;/&gt;&lt;wsp:rsid wsp:val=&quot;000362B2&quot;/&gt;&lt;wsp:rsid wsp:val=&quot;000420BB&quot;/&gt;&lt;wsp:rsid wsp:val=&quot;00046D6C&quot;/&gt;&lt;wsp:rsid wsp:val=&quot;0005415B&quot;/&gt;&lt;wsp:rsid wsp:val=&quot;00056149&quot;/&gt;&lt;wsp:rsid wsp:val=&quot;00056FB3&quot;/&gt;&lt;wsp:rsid wsp:val=&quot;00057A37&quot;/&gt;&lt;wsp:rsid wsp:val=&quot;00060206&quot;/&gt;&lt;wsp:rsid wsp:val=&quot;00061F4A&quot;/&gt;&lt;wsp:rsid wsp:val=&quot;0006226F&quot;/&gt;&lt;wsp:rsid wsp:val=&quot;00070A78&quot;/&gt;&lt;wsp:rsid wsp:val=&quot;0007147F&quot;/&gt;&lt;wsp:rsid wsp:val=&quot;00076261&quot;/&gt;&lt;wsp:rsid wsp:val=&quot;00091041&quot;/&gt;&lt;wsp:rsid wsp:val=&quot;00093005&quot;/&gt;&lt;wsp:rsid wsp:val=&quot;000A1F8A&quot;/&gt;&lt;wsp:rsid wsp:val=&quot;000A24EB&quot;/&gt;&lt;wsp:rsid wsp:val=&quot;000A5CE3&quot;/&gt;&lt;wsp:rsid wsp:val=&quot;000A7083&quot;/&gt;&lt;wsp:rsid wsp:val=&quot;000A7829&quot;/&gt;&lt;wsp:rsid wsp:val=&quot;000B0170&quot;/&gt;&lt;wsp:rsid wsp:val=&quot;000B2303&quot;/&gt;&lt;wsp:rsid wsp:val=&quot;000B3587&quot;/&gt;&lt;wsp:rsid wsp:val=&quot;000B373A&quot;/&gt;&lt;wsp:rsid wsp:val=&quot;000B4989&quot;/&gt;&lt;wsp:rsid wsp:val=&quot;000C2993&quot;/&gt;&lt;wsp:rsid wsp:val=&quot;000C3C42&quot;/&gt;&lt;wsp:rsid wsp:val=&quot;000D3674&quot;/&gt;&lt;wsp:rsid wsp:val=&quot;000E4AFA&quot;/&gt;&lt;wsp:rsid wsp:val=&quot;000E4F2D&quot;/&gt;&lt;wsp:rsid wsp:val=&quot;000F0E2E&quot;/&gt;&lt;wsp:rsid wsp:val=&quot;000F228D&quot;/&gt;&lt;wsp:rsid wsp:val=&quot;00113CF5&quot;/&gt;&lt;wsp:rsid wsp:val=&quot;00115984&quot;/&gt;&lt;wsp:rsid wsp:val=&quot;00121FB8&quot;/&gt;&lt;wsp:rsid wsp:val=&quot;00126D2E&quot;/&gt;&lt;wsp:rsid wsp:val=&quot;00135CEA&quot;/&gt;&lt;wsp:rsid wsp:val=&quot;001371C5&quot;/&gt;&lt;wsp:rsid wsp:val=&quot;001407B5&quot;/&gt;&lt;wsp:rsid wsp:val=&quot;00142C34&quot;/&gt;&lt;wsp:rsid wsp:val=&quot;00147DBF&quot;/&gt;&lt;wsp:rsid wsp:val=&quot;00164DD4&quot;/&gt;&lt;wsp:rsid wsp:val=&quot;00181984&quot;/&gt;&lt;wsp:rsid wsp:val=&quot;001860BE&quot;/&gt;&lt;wsp:rsid wsp:val=&quot;00191875&quot;/&gt;&lt;wsp:rsid wsp:val=&quot;001A0489&quot;/&gt;&lt;wsp:rsid wsp:val=&quot;001A1E3D&quot;/&gt;&lt;wsp:rsid wsp:val=&quot;001C2024&quot;/&gt;&lt;wsp:rsid wsp:val=&quot;001C2077&quot;/&gt;&lt;wsp:rsid wsp:val=&quot;001C2B44&quot;/&gt;&lt;wsp:rsid wsp:val=&quot;001D0038&quot;/&gt;&lt;wsp:rsid wsp:val=&quot;001D307E&quot;/&gt;&lt;wsp:rsid wsp:val=&quot;001D4664&quot;/&gt;&lt;wsp:rsid wsp:val=&quot;001E0EBA&quot;/&gt;&lt;wsp:rsid wsp:val=&quot;001E2D3A&quot;/&gt;&lt;wsp:rsid wsp:val=&quot;001E3667&quot;/&gt;&lt;wsp:rsid wsp:val=&quot;001F1F05&quot;/&gt;&lt;wsp:rsid wsp:val=&quot;0020739E&quot;/&gt;&lt;wsp:rsid wsp:val=&quot;00220B3C&quot;/&gt;&lt;wsp:rsid wsp:val=&quot;00221B41&quot;/&gt;&lt;wsp:rsid wsp:val=&quot;00221E6D&quot;/&gt;&lt;wsp:rsid wsp:val=&quot;00223907&quot;/&gt;&lt;wsp:rsid wsp:val=&quot;00231C0C&quot;/&gt;&lt;wsp:rsid wsp:val=&quot;00251F61&quot;/&gt;&lt;wsp:rsid wsp:val=&quot;0026194C&quot;/&gt;&lt;wsp:rsid wsp:val=&quot;00264342&quot;/&gt;&lt;wsp:rsid wsp:val=&quot;00270CBC&quot;/&gt;&lt;wsp:rsid wsp:val=&quot;00273A45&quot;/&gt;&lt;wsp:rsid wsp:val=&quot;0028385E&quot;/&gt;&lt;wsp:rsid wsp:val=&quot;002A54ED&quot;/&gt;&lt;wsp:rsid wsp:val=&quot;002B4625&quot;/&gt;&lt;wsp:rsid wsp:val=&quot;002B5F8D&quot;/&gt;&lt;wsp:rsid wsp:val=&quot;002C0058&quot;/&gt;&lt;wsp:rsid wsp:val=&quot;002C163F&quot;/&gt;&lt;wsp:rsid wsp:val=&quot;002C22D1&quot;/&gt;&lt;wsp:rsid wsp:val=&quot;002C3567&quot;/&gt;&lt;wsp:rsid wsp:val=&quot;002C3B68&quot;/&gt;&lt;wsp:rsid wsp:val=&quot;002C47E6&quot;/&gt;&lt;wsp:rsid wsp:val=&quot;002D0194&quot;/&gt;&lt;wsp:rsid wsp:val=&quot;002D19CF&quot;/&gt;&lt;wsp:rsid wsp:val=&quot;002D207B&quot;/&gt;&lt;wsp:rsid wsp:val=&quot;002E104A&quot;/&gt;&lt;wsp:rsid wsp:val=&quot;002F0FB4&quot;/&gt;&lt;wsp:rsid wsp:val=&quot;002F1046&quot;/&gt;&lt;wsp:rsid wsp:val=&quot;002F18C0&quot;/&gt;&lt;wsp:rsid wsp:val=&quot;002F3E1F&quot;/&gt;&lt;wsp:rsid wsp:val=&quot;002F3EFB&quot;/&gt;&lt;wsp:rsid wsp:val=&quot;002F55FB&quot;/&gt;&lt;wsp:rsid wsp:val=&quot;002F6349&quot;/&gt;&lt;wsp:rsid wsp:val=&quot;003001FF&quot;/&gt;&lt;wsp:rsid wsp:val=&quot;003014D5&quot;/&gt;&lt;wsp:rsid wsp:val=&quot;00301624&quot;/&gt;&lt;wsp:rsid wsp:val=&quot;003021C8&quot;/&gt;&lt;wsp:rsid wsp:val=&quot;003059D3&quot;/&gt;&lt;wsp:rsid wsp:val=&quot;00306786&quot;/&gt;&lt;wsp:rsid wsp:val=&quot;00307902&quot;/&gt;&lt;wsp:rsid wsp:val=&quot;00310B4F&quot;/&gt;&lt;wsp:rsid wsp:val=&quot;00310D91&quot;/&gt;&lt;wsp:rsid wsp:val=&quot;003116F1&quot;/&gt;&lt;wsp:rsid wsp:val=&quot;00312503&quot;/&gt;&lt;wsp:rsid wsp:val=&quot;00322120&quot;/&gt;&lt;wsp:rsid wsp:val=&quot;003256C3&quot;/&gt;&lt;wsp:rsid wsp:val=&quot;00326732&quot;/&gt;&lt;wsp:rsid wsp:val=&quot;003337D4&quot;/&gt;&lt;wsp:rsid wsp:val=&quot;00340B3C&quot;/&gt;&lt;wsp:rsid wsp:val=&quot;00346E17&quot;/&gt;&lt;wsp:rsid wsp:val=&quot;00350008&quot;/&gt;&lt;wsp:rsid wsp:val=&quot;003508A3&quot;/&gt;&lt;wsp:rsid wsp:val=&quot;003548FA&quot;/&gt;&lt;wsp:rsid wsp:val=&quot;00355542&quot;/&gt;&lt;wsp:rsid wsp:val=&quot;00362852&quot;/&gt;&lt;wsp:rsid wsp:val=&quot;003721E6&quot;/&gt;&lt;wsp:rsid wsp:val=&quot;00373931&quot;/&gt;&lt;wsp:rsid wsp:val=&quot;00375CD3&quot;/&gt;&lt;wsp:rsid wsp:val=&quot;00376BFA&quot;/&gt;&lt;wsp:rsid wsp:val=&quot;00383895&quot;/&gt;&lt;wsp:rsid wsp:val=&quot;003853E7&quot;/&gt;&lt;wsp:rsid wsp:val=&quot;00390760&quot;/&gt;&lt;wsp:rsid wsp:val=&quot;00394B3B&quot;/&gt;&lt;wsp:rsid wsp:val=&quot;003A1F91&quot;/&gt;&lt;wsp:rsid wsp:val=&quot;003A3E22&quot;/&gt;&lt;wsp:rsid wsp:val=&quot;003A44A9&quot;/&gt;&lt;wsp:rsid wsp:val=&quot;003B0D08&quot;/&gt;&lt;wsp:rsid wsp:val=&quot;003B24BB&quot;/&gt;&lt;wsp:rsid wsp:val=&quot;003B47DD&quot;/&gt;&lt;wsp:rsid wsp:val=&quot;003B4D54&quot;/&gt;&lt;wsp:rsid wsp:val=&quot;003C0158&quot;/&gt;&lt;wsp:rsid wsp:val=&quot;003C2AF7&quot;/&gt;&lt;wsp:rsid wsp:val=&quot;003C302E&quot;/&gt;&lt;wsp:rsid wsp:val=&quot;003C6356&quot;/&gt;&lt;wsp:rsid wsp:val=&quot;003D0925&quot;/&gt;&lt;wsp:rsid wsp:val=&quot;003D34BD&quot;/&gt;&lt;wsp:rsid wsp:val=&quot;003D7997&quot;/&gt;&lt;wsp:rsid wsp:val=&quot;003E1EA7&quot;/&gt;&lt;wsp:rsid wsp:val=&quot;003E6959&quot;/&gt;&lt;wsp:rsid wsp:val=&quot;003F240A&quot;/&gt;&lt;wsp:rsid wsp:val=&quot;003F43DD&quot;/&gt;&lt;wsp:rsid wsp:val=&quot;00400C38&quot;/&gt;&lt;wsp:rsid wsp:val=&quot;004036C6&quot;/&gt;&lt;wsp:rsid wsp:val=&quot;00411229&quot;/&gt;&lt;wsp:rsid wsp:val=&quot;004132E3&quot;/&gt;&lt;wsp:rsid wsp:val=&quot;00415BB3&quot;/&gt;&lt;wsp:rsid wsp:val=&quot;00415EA0&quot;/&gt;&lt;wsp:rsid wsp:val=&quot;00416DC7&quot;/&gt;&lt;wsp:rsid wsp:val=&quot;00417956&quot;/&gt;&lt;wsp:rsid wsp:val=&quot;004238E8&quot;/&gt;&lt;wsp:rsid wsp:val=&quot;00424896&quot;/&gt;&lt;wsp:rsid wsp:val=&quot;0044299F&quot;/&gt;&lt;wsp:rsid wsp:val=&quot;00447102&quot;/&gt;&lt;wsp:rsid wsp:val=&quot;004502DD&quot;/&gt;&lt;wsp:rsid wsp:val=&quot;00451695&quot;/&gt;&lt;wsp:rsid wsp:val=&quot;00454C79&quot;/&gt;&lt;wsp:rsid wsp:val=&quot;00463B91&quot;/&gt;&lt;wsp:rsid wsp:val=&quot;0046524E&quot;/&gt;&lt;wsp:rsid wsp:val=&quot;0047357B&quot;/&gt;&lt;wsp:rsid wsp:val=&quot;00480467&quot;/&gt;&lt;wsp:rsid wsp:val=&quot;0048176D&quot;/&gt;&lt;wsp:rsid wsp:val=&quot;004828A8&quot;/&gt;&lt;wsp:rsid wsp:val=&quot;00491A0B&quot;/&gt;&lt;wsp:rsid wsp:val=&quot;004A3160&quot;/&gt;&lt;wsp:rsid wsp:val=&quot;004A4BE1&quot;/&gt;&lt;wsp:rsid wsp:val=&quot;004A7E93&quot;/&gt;&lt;wsp:rsid wsp:val=&quot;004B684C&quot;/&gt;&lt;wsp:rsid wsp:val=&quot;004C1D90&quot;/&gt;&lt;wsp:rsid wsp:val=&quot;004D20F7&quot;/&gt;&lt;wsp:rsid wsp:val=&quot;004D2BE3&quot;/&gt;&lt;wsp:rsid wsp:val=&quot;004D4D0B&quot;/&gt;&lt;wsp:rsid wsp:val=&quot;004E504F&quot;/&gt;&lt;wsp:rsid wsp:val=&quot;004F07E7&quot;/&gt;&lt;wsp:rsid wsp:val=&quot;004F0C61&quot;/&gt;&lt;wsp:rsid wsp:val=&quot;004F1613&quot;/&gt;&lt;wsp:rsid wsp:val=&quot;004F214B&quot;/&gt;&lt;wsp:rsid wsp:val=&quot;004F36EB&quot;/&gt;&lt;wsp:rsid wsp:val=&quot;004F478B&quot;/&gt;&lt;wsp:rsid wsp:val=&quot;004F5632&quot;/&gt;&lt;wsp:rsid wsp:val=&quot;005001B3&quot;/&gt;&lt;wsp:rsid wsp:val=&quot;005008F1&quot;/&gt;&lt;wsp:rsid wsp:val=&quot;00503897&quot;/&gt;&lt;wsp:rsid wsp:val=&quot;00520B14&quot;/&gt;&lt;wsp:rsid wsp:val=&quot;00520FDA&quot;/&gt;&lt;wsp:rsid wsp:val=&quot;00523774&quot;/&gt;&lt;wsp:rsid wsp:val=&quot;00523FA8&quot;/&gt;&lt;wsp:rsid wsp:val=&quot;00532231&quot;/&gt;&lt;wsp:rsid wsp:val=&quot;005327C0&quot;/&gt;&lt;wsp:rsid wsp:val=&quot;00533824&quot;/&gt;&lt;wsp:rsid wsp:val=&quot;00544BCC&quot;/&gt;&lt;wsp:rsid wsp:val=&quot;005474EF&quot;/&gt;&lt;wsp:rsid wsp:val=&quot;00550D2B&quot;/&gt;&lt;wsp:rsid wsp:val=&quot;00551545&quot;/&gt;&lt;wsp:rsid wsp:val=&quot;00551EDA&quot;/&gt;&lt;wsp:rsid wsp:val=&quot;00556165&quot;/&gt;&lt;wsp:rsid wsp:val=&quot;00556526&quot;/&gt;&lt;wsp:rsid wsp:val=&quot;00560F2F&quot;/&gt;&lt;wsp:rsid wsp:val=&quot;00562619&quot;/&gt;&lt;wsp:rsid wsp:val=&quot;005640DB&quot;/&gt;&lt;wsp:rsid wsp:val=&quot;00565A1A&quot;/&gt;&lt;wsp:rsid wsp:val=&quot;005724A1&quot;/&gt;&lt;wsp:rsid wsp:val=&quot;0058290D&quot;/&gt;&lt;wsp:rsid wsp:val=&quot;00583E85&quot;/&gt;&lt;wsp:rsid wsp:val=&quot;0058762F&quot;/&gt;&lt;wsp:rsid wsp:val=&quot;00592AFA&quot;/&gt;&lt;wsp:rsid wsp:val=&quot;005936A4&quot;/&gt;&lt;wsp:rsid wsp:val=&quot;00594023&quot;/&gt;&lt;wsp:rsid wsp:val=&quot;0059615A&quot;/&gt;&lt;wsp:rsid wsp:val=&quot;005979D0&quot;/&gt;&lt;wsp:rsid wsp:val=&quot;005A0EC3&quot;/&gt;&lt;wsp:rsid wsp:val=&quot;005A11A3&quot;/&gt;&lt;wsp:rsid wsp:val=&quot;005A36A2&quot;/&gt;&lt;wsp:rsid wsp:val=&quot;005A38D7&quot;/&gt;&lt;wsp:rsid wsp:val=&quot;005A5E5D&quot;/&gt;&lt;wsp:rsid wsp:val=&quot;005B3604&quot;/&gt;&lt;wsp:rsid wsp:val=&quot;005B492F&quot;/&gt;&lt;wsp:rsid wsp:val=&quot;005C01FA&quot;/&gt;&lt;wsp:rsid wsp:val=&quot;005C1668&quot;/&gt;&lt;wsp:rsid wsp:val=&quot;005C68BD&quot;/&gt;&lt;wsp:rsid wsp:val=&quot;005D1AE2&quot;/&gt;&lt;wsp:rsid wsp:val=&quot;005D697D&quot;/&gt;&lt;wsp:rsid wsp:val=&quot;005E3311&quot;/&gt;&lt;wsp:rsid wsp:val=&quot;005F0322&quot;/&gt;&lt;wsp:rsid wsp:val=&quot;005F2F61&quot;/&gt;&lt;wsp:rsid wsp:val=&quot;005F3A51&quot;/&gt;&lt;wsp:rsid wsp:val=&quot;005F5D3D&quot;/&gt;&lt;wsp:rsid wsp:val=&quot;0060229B&quot;/&gt;&lt;wsp:rsid wsp:val=&quot;006109A7&quot;/&gt;&lt;wsp:rsid wsp:val=&quot;006135A0&quot;/&gt;&lt;wsp:rsid wsp:val=&quot;00613FFA&quot;/&gt;&lt;wsp:rsid wsp:val=&quot;006168ED&quot;/&gt;&lt;wsp:rsid wsp:val=&quot;00621029&quot;/&gt;&lt;wsp:rsid wsp:val=&quot;00621F55&quot;/&gt;&lt;wsp:rsid wsp:val=&quot;00622623&quot;/&gt;&lt;wsp:rsid wsp:val=&quot;00622B74&quot;/&gt;&lt;wsp:rsid wsp:val=&quot;00625342&quot;/&gt;&lt;wsp:rsid wsp:val=&quot;00627885&quot;/&gt;&lt;wsp:rsid wsp:val=&quot;00630415&quot;/&gt;&lt;wsp:rsid wsp:val=&quot;00634A7D&quot;/&gt;&lt;wsp:rsid wsp:val=&quot;00635543&quot;/&gt;&lt;wsp:rsid wsp:val=&quot;006456D2&quot;/&gt;&lt;wsp:rsid wsp:val=&quot;00662769&quot;/&gt;&lt;wsp:rsid wsp:val=&quot;00665518&quot;/&gt;&lt;wsp:rsid wsp:val=&quot;00671148&quot;/&gt;&lt;wsp:rsid wsp:val=&quot;00682F31&quot;/&gt;&lt;wsp:rsid wsp:val=&quot;00683093&quot;/&gt;&lt;wsp:rsid wsp:val=&quot;00684E4B&quot;/&gt;&lt;wsp:rsid wsp:val=&quot;00694CBB&quot;/&gt;&lt;wsp:rsid wsp:val=&quot;00696D0C&quot;/&gt;&lt;wsp:rsid wsp:val=&quot;006A0345&quot;/&gt;&lt;wsp:rsid wsp:val=&quot;006A5C0D&quot;/&gt;&lt;wsp:rsid wsp:val=&quot;006B11A7&quot;/&gt;&lt;wsp:rsid wsp:val=&quot;006B2786&quot;/&gt;&lt;wsp:rsid wsp:val=&quot;006B6A5A&quot;/&gt;&lt;wsp:rsid wsp:val=&quot;006B785E&quot;/&gt;&lt;wsp:rsid wsp:val=&quot;006C2396&quot;/&gt;&lt;wsp:rsid wsp:val=&quot;006C5067&quot;/&gt;&lt;wsp:rsid wsp:val=&quot;006C6DF3&quot;/&gt;&lt;wsp:rsid wsp:val=&quot;006D5A62&quot;/&gt;&lt;wsp:rsid wsp:val=&quot;006D6663&quot;/&gt;&lt;wsp:rsid wsp:val=&quot;006D6BAE&quot;/&gt;&lt;wsp:rsid wsp:val=&quot;006E1C6C&quot;/&gt;&lt;wsp:rsid wsp:val=&quot;006E68DF&quot;/&gt;&lt;wsp:rsid wsp:val=&quot;006F0E94&quot;/&gt;&lt;wsp:rsid wsp:val=&quot;006F10C7&quot;/&gt;&lt;wsp:rsid wsp:val=&quot;006F5331&quot;/&gt;&lt;wsp:rsid wsp:val=&quot;006F7FD1&quot;/&gt;&lt;wsp:rsid wsp:val=&quot;00703796&quot;/&gt;&lt;wsp:rsid wsp:val=&quot;007041C3&quot;/&gt;&lt;wsp:rsid wsp:val=&quot;007075C6&quot;/&gt;&lt;wsp:rsid wsp:val=&quot;00711D25&quot;/&gt;&lt;wsp:rsid wsp:val=&quot;00716AF5&quot;/&gt;&lt;wsp:rsid wsp:val=&quot;00721A32&quot;/&gt;&lt;wsp:rsid wsp:val=&quot;00721E2C&quot;/&gt;&lt;wsp:rsid wsp:val=&quot;0072226F&quot;/&gt;&lt;wsp:rsid wsp:val=&quot;00727605&quot;/&gt;&lt;wsp:rsid wsp:val=&quot;00731BC2&quot;/&gt;&lt;wsp:rsid wsp:val=&quot;00734714&quot;/&gt;&lt;wsp:rsid wsp:val=&quot;0073732F&quot;/&gt;&lt;wsp:rsid wsp:val=&quot;0074313C&quot;/&gt;&lt;wsp:rsid wsp:val=&quot;007478D7&quot;/&gt;&lt;wsp:rsid wsp:val=&quot;00750156&quot;/&gt;&lt;wsp:rsid wsp:val=&quot;007519F2&quot;/&gt;&lt;wsp:rsid wsp:val=&quot;0076258C&quot;/&gt;&lt;wsp:rsid wsp:val=&quot;007668CC&quot;/&gt;&lt;wsp:rsid wsp:val=&quot;00767F8F&quot;/&gt;&lt;wsp:rsid wsp:val=&quot;00771215&quot;/&gt;&lt;wsp:rsid wsp:val=&quot;007749DF&quot;/&gt;&lt;wsp:rsid wsp:val=&quot;007768C8&quot;/&gt;&lt;wsp:rsid wsp:val=&quot;00781C8E&quot;/&gt;&lt;wsp:rsid wsp:val=&quot;00782F15&quot;/&gt;&lt;wsp:rsid wsp:val=&quot;007834DD&quot;/&gt;&lt;wsp:rsid wsp:val=&quot;007858E4&quot;/&gt;&lt;wsp:rsid wsp:val=&quot;0079088B&quot;/&gt;&lt;wsp:rsid wsp:val=&quot;00793E82&quot;/&gt;&lt;wsp:rsid wsp:val=&quot;00796011&quot;/&gt;&lt;wsp:rsid wsp:val=&quot;00796A08&quot;/&gt;&lt;wsp:rsid wsp:val=&quot;007A5807&quot;/&gt;&lt;wsp:rsid wsp:val=&quot;007B72BB&quot;/&gt;&lt;wsp:rsid wsp:val=&quot;007B761A&quot;/&gt;&lt;wsp:rsid wsp:val=&quot;007C7CEC&quot;/&gt;&lt;wsp:rsid wsp:val=&quot;007C7ECB&quot;/&gt;&lt;wsp:rsid wsp:val=&quot;007D1112&quot;/&gt;&lt;wsp:rsid wsp:val=&quot;007D571D&quot;/&gt;&lt;wsp:rsid wsp:val=&quot;007E3386&quot;/&gt;&lt;wsp:rsid wsp:val=&quot;007E60B4&quot;/&gt;&lt;wsp:rsid wsp:val=&quot;007E7C61&quot;/&gt;&lt;wsp:rsid wsp:val=&quot;007F0781&quot;/&gt;&lt;wsp:rsid wsp:val=&quot;007F351F&quot;/&gt;&lt;wsp:rsid wsp:val=&quot;007F4CE1&quot;/&gt;&lt;wsp:rsid wsp:val=&quot;00803A51&quot;/&gt;&lt;wsp:rsid wsp:val=&quot;00804C42&quot;/&gt;&lt;wsp:rsid wsp:val=&quot;0080719F&quot;/&gt;&lt;wsp:rsid wsp:val=&quot;00807D68&quot;/&gt;&lt;wsp:rsid wsp:val=&quot;00811D49&quot;/&gt;&lt;wsp:rsid wsp:val=&quot;00812D04&quot;/&gt;&lt;wsp:rsid wsp:val=&quot;0081612A&quot;/&gt;&lt;wsp:rsid wsp:val=&quot;0082042E&quot;/&gt;&lt;wsp:rsid wsp:val=&quot;008264FC&quot;/&gt;&lt;wsp:rsid wsp:val=&quot;00827123&quot;/&gt;&lt;wsp:rsid wsp:val=&quot;0083115A&quot;/&gt;&lt;wsp:rsid wsp:val=&quot;00834AFA&quot;/&gt;&lt;wsp:rsid wsp:val=&quot;00834BE2&quot;/&gt;&lt;wsp:rsid wsp:val=&quot;0083640B&quot;/&gt;&lt;wsp:rsid wsp:val=&quot;0084032B&quot;/&gt;&lt;wsp:rsid wsp:val=&quot;00844713&quot;/&gt;&lt;wsp:rsid wsp:val=&quot;008455C1&quot;/&gt;&lt;wsp:rsid wsp:val=&quot;0085263F&quot;/&gt;&lt;wsp:rsid wsp:val=&quot;00852AA4&quot;/&gt;&lt;wsp:rsid wsp:val=&quot;00853CCB&quot;/&gt;&lt;wsp:rsid wsp:val=&quot;00853DC3&quot;/&gt;&lt;wsp:rsid wsp:val=&quot;00857B44&quot;/&gt;&lt;wsp:rsid wsp:val=&quot;00860D64&quot;/&gt;&lt;wsp:rsid wsp:val=&quot;008620CB&quot;/&gt;&lt;wsp:rsid wsp:val=&quot;008653B2&quot;/&gt;&lt;wsp:rsid wsp:val=&quot;0086564D&quot;/&gt;&lt;wsp:rsid wsp:val=&quot;0086649C&quot;/&gt;&lt;wsp:rsid wsp:val=&quot;00882D36&quot;/&gt;&lt;wsp:rsid wsp:val=&quot;008847E9&quot;/&gt;&lt;wsp:rsid wsp:val=&quot;00893342&quot;/&gt;&lt;wsp:rsid wsp:val=&quot;008A201C&quot;/&gt;&lt;wsp:rsid wsp:val=&quot;008A2C62&quot;/&gt;&lt;wsp:rsid wsp:val=&quot;008A2CCE&quot;/&gt;&lt;wsp:rsid wsp:val=&quot;008A45F0&quot;/&gt;&lt;wsp:rsid wsp:val=&quot;008B1CE9&quot;/&gt;&lt;wsp:rsid wsp:val=&quot;008D1B23&quot;/&gt;&lt;wsp:rsid wsp:val=&quot;008D702F&quot;/&gt;&lt;wsp:rsid wsp:val=&quot;008E25CE&quot;/&gt;&lt;wsp:rsid wsp:val=&quot;008E6EBC&quot;/&gt;&lt;wsp:rsid wsp:val=&quot;008F0677&quot;/&gt;&lt;wsp:rsid wsp:val=&quot;00910C76&quot;/&gt;&lt;wsp:rsid wsp:val=&quot;00910EA7&quot;/&gt;&lt;wsp:rsid wsp:val=&quot;009156A4&quot;/&gt;&lt;wsp:rsid wsp:val=&quot;00917E92&quot;/&gt;&lt;wsp:rsid wsp:val=&quot;0092412D&quot;/&gt;&lt;wsp:rsid wsp:val=&quot;0093159E&quot;/&gt;&lt;wsp:rsid wsp:val=&quot;00932093&quot;/&gt;&lt;wsp:rsid wsp:val=&quot;009456AB&quot;/&gt;&lt;wsp:rsid wsp:val=&quot;009513B9&quot;/&gt;&lt;wsp:rsid wsp:val=&quot;00953566&quot;/&gt;&lt;wsp:rsid wsp:val=&quot;0095488D&quot;/&gt;&lt;wsp:rsid wsp:val=&quot;009554D9&quot;/&gt;&lt;wsp:rsid wsp:val=&quot;00955F5C&quot;/&gt;&lt;wsp:rsid wsp:val=&quot;00960777&quot;/&gt;&lt;wsp:rsid wsp:val=&quot;00960F7D&quot;/&gt;&lt;wsp:rsid wsp:val=&quot;0096463F&quot;/&gt;&lt;wsp:rsid wsp:val=&quot;009670FC&quot;/&gt;&lt;wsp:rsid wsp:val=&quot;0097472C&quot;/&gt;&lt;wsp:rsid wsp:val=&quot;00974CDA&quot;/&gt;&lt;wsp:rsid wsp:val=&quot;0098082C&quot;/&gt;&lt;wsp:rsid wsp:val=&quot;00997C39&quot;/&gt;&lt;wsp:rsid wsp:val=&quot;009A112A&quot;/&gt;&lt;wsp:rsid wsp:val=&quot;009A31D6&quot;/&gt;&lt;wsp:rsid wsp:val=&quot;009A4462&quot;/&gt;&lt;wsp:rsid wsp:val=&quot;009A4D7A&quot;/&gt;&lt;wsp:rsid wsp:val=&quot;009A722A&quot;/&gt;&lt;wsp:rsid wsp:val=&quot;009B0250&quot;/&gt;&lt;wsp:rsid wsp:val=&quot;009C3275&quot;/&gt;&lt;wsp:rsid wsp:val=&quot;009D439B&quot;/&gt;&lt;wsp:rsid wsp:val=&quot;009D5E9C&quot;/&gt;&lt;wsp:rsid wsp:val=&quot;009E0419&quot;/&gt;&lt;wsp:rsid wsp:val=&quot;009E0D45&quot;/&gt;&lt;wsp:rsid wsp:val=&quot;009E1FB8&quot;/&gt;&lt;wsp:rsid wsp:val=&quot;009E3923&quot;/&gt;&lt;wsp:rsid wsp:val=&quot;009E4A7A&quot;/&gt;&lt;wsp:rsid wsp:val=&quot;009F3F09&quot;/&gt;&lt;wsp:rsid wsp:val=&quot;009F55EC&quot;/&gt;&lt;wsp:rsid wsp:val=&quot;009F6391&quot;/&gt;&lt;wsp:rsid wsp:val=&quot;00A05EBF&quot;/&gt;&lt;wsp:rsid wsp:val=&quot;00A12331&quot;/&gt;&lt;wsp:rsid wsp:val=&quot;00A13522&quot;/&gt;&lt;wsp:rsid wsp:val=&quot;00A156D6&quot;/&gt;&lt;wsp:rsid wsp:val=&quot;00A16349&quot;/&gt;&lt;wsp:rsid wsp:val=&quot;00A17076&quot;/&gt;&lt;wsp:rsid wsp:val=&quot;00A24F0F&quot;/&gt;&lt;wsp:rsid wsp:val=&quot;00A24F26&quot;/&gt;&lt;wsp:rsid wsp:val=&quot;00A3706F&quot;/&gt;&lt;wsp:rsid wsp:val=&quot;00A40D9B&quot;/&gt;&lt;wsp:rsid wsp:val=&quot;00A424A3&quot;/&gt;&lt;wsp:rsid wsp:val=&quot;00A43EC4&quot;/&gt;&lt;wsp:rsid wsp:val=&quot;00A44F7B&quot;/&gt;&lt;wsp:rsid wsp:val=&quot;00A47DFE&quot;/&gt;&lt;wsp:rsid wsp:val=&quot;00A61147&quot;/&gt;&lt;wsp:rsid wsp:val=&quot;00A66D98&quot;/&gt;&lt;wsp:rsid wsp:val=&quot;00A67CC0&quot;/&gt;&lt;wsp:rsid wsp:val=&quot;00A71452&quot;/&gt;&lt;wsp:rsid wsp:val=&quot;00A73C3E&quot;/&gt;&lt;wsp:rsid wsp:val=&quot;00A91624&quot;/&gt;&lt;wsp:rsid wsp:val=&quot;00A934FA&quot;/&gt;&lt;wsp:rsid wsp:val=&quot;00A96B34&quot;/&gt;&lt;wsp:rsid wsp:val=&quot;00AA3658&quot;/&gt;&lt;wsp:rsid wsp:val=&quot;00AB154E&quot;/&gt;&lt;wsp:rsid wsp:val=&quot;00AB2C38&quot;/&gt;&lt;wsp:rsid wsp:val=&quot;00AB65AE&quot;/&gt;&lt;wsp:rsid wsp:val=&quot;00AB71D2&quot;/&gt;&lt;wsp:rsid wsp:val=&quot;00AC1BA3&quot;/&gt;&lt;wsp:rsid wsp:val=&quot;00AC1D43&quot;/&gt;&lt;wsp:rsid wsp:val=&quot;00AC2043&quot;/&gt;&lt;wsp:rsid wsp:val=&quot;00AC286F&quot;/&gt;&lt;wsp:rsid wsp:val=&quot;00AC3B8A&quot;/&gt;&lt;wsp:rsid wsp:val=&quot;00AC532A&quot;/&gt;&lt;wsp:rsid wsp:val=&quot;00AD2F70&quot;/&gt;&lt;wsp:rsid wsp:val=&quot;00AD3D96&quot;/&gt;&lt;wsp:rsid wsp:val=&quot;00AD4537&quot;/&gt;&lt;wsp:rsid wsp:val=&quot;00AD5D6D&quot;/&gt;&lt;wsp:rsid wsp:val=&quot;00AD5E7A&quot;/&gt;&lt;wsp:rsid wsp:val=&quot;00AD7A4C&quot;/&gt;&lt;wsp:rsid wsp:val=&quot;00AE095B&quot;/&gt;&lt;wsp:rsid wsp:val=&quot;00AE0E93&quot;/&gt;&lt;wsp:rsid wsp:val=&quot;00AE2C90&quot;/&gt;&lt;wsp:rsid wsp:val=&quot;00AE5419&quot;/&gt;&lt;wsp:rsid wsp:val=&quot;00AF0112&quot;/&gt;&lt;wsp:rsid wsp:val=&quot;00AF0914&quot;/&gt;&lt;wsp:rsid wsp:val=&quot;00AF237C&quot;/&gt;&lt;wsp:rsid wsp:val=&quot;00AF3FE9&quot;/&gt;&lt;wsp:rsid wsp:val=&quot;00AF4D4A&quot;/&gt;&lt;wsp:rsid wsp:val=&quot;00B10974&quot;/&gt;&lt;wsp:rsid wsp:val=&quot;00B15EB8&quot;/&gt;&lt;wsp:rsid wsp:val=&quot;00B16F7A&quot;/&gt;&lt;wsp:rsid wsp:val=&quot;00B206B5&quot;/&gt;&lt;wsp:rsid wsp:val=&quot;00B44BB4&quot;/&gt;&lt;wsp:rsid wsp:val=&quot;00B52630&quot;/&gt;&lt;wsp:rsid wsp:val=&quot;00B527BE&quot;/&gt;&lt;wsp:rsid wsp:val=&quot;00B52F88&quot;/&gt;&lt;wsp:rsid wsp:val=&quot;00B54BB6&quot;/&gt;&lt;wsp:rsid wsp:val=&quot;00B61151&quot;/&gt;&lt;wsp:rsid wsp:val=&quot;00B61BD2&quot;/&gt;&lt;wsp:rsid wsp:val=&quot;00B621D6&quot;/&gt;&lt;wsp:rsid wsp:val=&quot;00B63877&quot;/&gt;&lt;wsp:rsid wsp:val=&quot;00B70B87&quot;/&gt;&lt;wsp:rsid wsp:val=&quot;00B741D7&quot;/&gt;&lt;wsp:rsid wsp:val=&quot;00B756B5&quot;/&gt;&lt;wsp:rsid wsp:val=&quot;00B7657A&quot;/&gt;&lt;wsp:rsid wsp:val=&quot;00B7753F&quot;/&gt;&lt;wsp:rsid wsp:val=&quot;00B77B21&quot;/&gt;&lt;wsp:rsid wsp:val=&quot;00B8082E&quot;/&gt;&lt;wsp:rsid wsp:val=&quot;00B90861&quot;/&gt;&lt;wsp:rsid wsp:val=&quot;00B949FA&quot;/&gt;&lt;wsp:rsid wsp:val=&quot;00BA0A7B&quot;/&gt;&lt;wsp:rsid wsp:val=&quot;00BA2E65&quot;/&gt;&lt;wsp:rsid wsp:val=&quot;00BA300F&quot;/&gt;&lt;wsp:rsid wsp:val=&quot;00BA32E3&quot;/&gt;&lt;wsp:rsid wsp:val=&quot;00BA698F&quot;/&gt;&lt;wsp:rsid wsp:val=&quot;00BA778F&quot;/&gt;&lt;wsp:rsid wsp:val=&quot;00BB1406&quot;/&gt;&lt;wsp:rsid wsp:val=&quot;00BB29C8&quot;/&gt;&lt;wsp:rsid wsp:val=&quot;00BB29EE&quot;/&gt;&lt;wsp:rsid wsp:val=&quot;00BB2FE0&quot;/&gt;&lt;wsp:rsid wsp:val=&quot;00BC293B&quot;/&gt;&lt;wsp:rsid wsp:val=&quot;00BC55E9&quot;/&gt;&lt;wsp:rsid wsp:val=&quot;00BC5ADF&quot;/&gt;&lt;wsp:rsid wsp:val=&quot;00BE4CE0&quot;/&gt;&lt;wsp:rsid wsp:val=&quot;00BE6961&quot;/&gt;&lt;wsp:rsid wsp:val=&quot;00BF1B20&quot;/&gt;&lt;wsp:rsid wsp:val=&quot;00BF3542&quot;/&gt;&lt;wsp:rsid wsp:val=&quot;00BF6AF9&quot;/&gt;&lt;wsp:rsid wsp:val=&quot;00BF705C&quot;/&gt;&lt;wsp:rsid wsp:val=&quot;00C01BD7&quot;/&gt;&lt;wsp:rsid wsp:val=&quot;00C02262&quot;/&gt;&lt;wsp:rsid wsp:val=&quot;00C045FB&quot;/&gt;&lt;wsp:rsid wsp:val=&quot;00C114DA&quot;/&gt;&lt;wsp:rsid wsp:val=&quot;00C13BE0&quot;/&gt;&lt;wsp:rsid wsp:val=&quot;00C22972&quot;/&gt;&lt;wsp:rsid wsp:val=&quot;00C27E60&quot;/&gt;&lt;wsp:rsid wsp:val=&quot;00C30D6E&quot;/&gt;&lt;wsp:rsid wsp:val=&quot;00C310F8&quot;/&gt;&lt;wsp:rsid wsp:val=&quot;00C500AA&quot;/&gt;&lt;wsp:rsid wsp:val=&quot;00C52C8C&quot;/&gt;&lt;wsp:rsid wsp:val=&quot;00C541CF&quot;/&gt;&lt;wsp:rsid wsp:val=&quot;00C546F8&quot;/&gt;&lt;wsp:rsid wsp:val=&quot;00C54BDE&quot;/&gt;&lt;wsp:rsid wsp:val=&quot;00C5791F&quot;/&gt;&lt;wsp:rsid wsp:val=&quot;00C57965&quot;/&gt;&lt;wsp:rsid wsp:val=&quot;00C60BAF&quot;/&gt;&lt;wsp:rsid wsp:val=&quot;00C62B92&quot;/&gt;&lt;wsp:rsid wsp:val=&quot;00C668C4&quot;/&gt;&lt;wsp:rsid wsp:val=&quot;00C72D0F&quot;/&gt;&lt;wsp:rsid wsp:val=&quot;00C7431A&quot;/&gt;&lt;wsp:rsid wsp:val=&quot;00C76794&quot;/&gt;&lt;wsp:rsid wsp:val=&quot;00C8068D&quot;/&gt;&lt;wsp:rsid wsp:val=&quot;00C809A5&quot;/&gt;&lt;wsp:rsid wsp:val=&quot;00C80AE2&quot;/&gt;&lt;wsp:rsid wsp:val=&quot;00C8274A&quot;/&gt;&lt;wsp:rsid wsp:val=&quot;00C85747&quot;/&gt;&lt;wsp:rsid wsp:val=&quot;00C858CE&quot;/&gt;&lt;wsp:rsid wsp:val=&quot;00C93F90&quot;/&gt;&lt;wsp:rsid wsp:val=&quot;00C97F44&quot;/&gt;&lt;wsp:rsid wsp:val=&quot;00CA13D8&quot;/&gt;&lt;wsp:rsid wsp:val=&quot;00CA335A&quot;/&gt;&lt;wsp:rsid wsp:val=&quot;00CA3792&quot;/&gt;&lt;wsp:rsid wsp:val=&quot;00CA3E2D&quot;/&gt;&lt;wsp:rsid wsp:val=&quot;00CB0BD9&quot;/&gt;&lt;wsp:rsid wsp:val=&quot;00CB0F86&quot;/&gt;&lt;wsp:rsid wsp:val=&quot;00CB12A3&quot;/&gt;&lt;wsp:rsid wsp:val=&quot;00CB2D8D&quot;/&gt;&lt;wsp:rsid wsp:val=&quot;00CB7787&quot;/&gt;&lt;wsp:rsid wsp:val=&quot;00CB7F47&quot;/&gt;&lt;wsp:rsid wsp:val=&quot;00CC077E&quot;/&gt;&lt;wsp:rsid wsp:val=&quot;00CD055B&quot;/&gt;&lt;wsp:rsid wsp:val=&quot;00CD401A&quot;/&gt;&lt;wsp:rsid wsp:val=&quot;00CD4D55&quot;/&gt;&lt;wsp:rsid wsp:val=&quot;00CF48F0&quot;/&gt;&lt;wsp:rsid wsp:val=&quot;00CF728E&quot;/&gt;&lt;wsp:rsid wsp:val=&quot;00D00425&quot;/&gt;&lt;wsp:rsid wsp:val=&quot;00D02661&quot;/&gt;&lt;wsp:rsid wsp:val=&quot;00D107A3&quot;/&gt;&lt;wsp:rsid wsp:val=&quot;00D12BED&quot;/&gt;&lt;wsp:rsid wsp:val=&quot;00D12D0C&quot;/&gt;&lt;wsp:rsid wsp:val=&quot;00D139D7&quot;/&gt;&lt;wsp:rsid wsp:val=&quot;00D16F96&quot;/&gt;&lt;wsp:rsid wsp:val=&quot;00D170A7&quot;/&gt;&lt;wsp:rsid wsp:val=&quot;00D21B33&quot;/&gt;&lt;wsp:rsid wsp:val=&quot;00D21D04&quot;/&gt;&lt;wsp:rsid wsp:val=&quot;00D30ABE&quot;/&gt;&lt;wsp:rsid wsp:val=&quot;00D34EB2&quot;/&gt;&lt;wsp:rsid wsp:val=&quot;00D42B6A&quot;/&gt;&lt;wsp:rsid wsp:val=&quot;00D4337F&quot;/&gt;&lt;wsp:rsid wsp:val=&quot;00D50D72&quot;/&gt;&lt;wsp:rsid wsp:val=&quot;00D53651&quot;/&gt;&lt;wsp:rsid wsp:val=&quot;00D55B67&quot;/&gt;&lt;wsp:rsid wsp:val=&quot;00D60400&quot;/&gt;&lt;wsp:rsid wsp:val=&quot;00D631F3&quot;/&gt;&lt;wsp:rsid wsp:val=&quot;00D66E6B&quot;/&gt;&lt;wsp:rsid wsp:val=&quot;00D67780&quot;/&gt;&lt;wsp:rsid wsp:val=&quot;00D70A29&quot;/&gt;&lt;wsp:rsid wsp:val=&quot;00D7329F&quot;/&gt;&lt;wsp:rsid wsp:val=&quot;00D77A2F&quot;/&gt;&lt;wsp:rsid wsp:val=&quot;00D8090B&quot;/&gt;&lt;wsp:rsid wsp:val=&quot;00D8368F&quot;/&gt;&lt;wsp:rsid wsp:val=&quot;00D84A52&quot;/&gt;&lt;wsp:rsid wsp:val=&quot;00D864DD&quot;/&gt;&lt;wsp:rsid wsp:val=&quot;00D86B61&quot;/&gt;&lt;wsp:rsid wsp:val=&quot;00D87B4F&quot;/&gt;&lt;wsp:rsid wsp:val=&quot;00D87FC6&quot;/&gt;&lt;wsp:rsid wsp:val=&quot;00D9306E&quot;/&gt;&lt;wsp:rsid wsp:val=&quot;00D935F6&quot;/&gt;&lt;wsp:rsid wsp:val=&quot;00D93A78&quot;/&gt;&lt;wsp:rsid wsp:val=&quot;00D94E51&quot;/&gt;&lt;wsp:rsid wsp:val=&quot;00D9551D&quot;/&gt;&lt;wsp:rsid wsp:val=&quot;00DA056B&quot;/&gt;&lt;wsp:rsid wsp:val=&quot;00DB1DDC&quot;/&gt;&lt;wsp:rsid wsp:val=&quot;00DC1D63&quot;/&gt;&lt;wsp:rsid wsp:val=&quot;00DD6577&quot;/&gt;&lt;wsp:rsid wsp:val=&quot;00DE0583&quot;/&gt;&lt;wsp:rsid wsp:val=&quot;00DE08FB&quot;/&gt;&lt;wsp:rsid wsp:val=&quot;00DE1814&quot;/&gt;&lt;wsp:rsid wsp:val=&quot;00DE2331&quot;/&gt;&lt;wsp:rsid wsp:val=&quot;00DF17FC&quot;/&gt;&lt;wsp:rsid wsp:val=&quot;00E028D2&quot;/&gt;&lt;wsp:rsid wsp:val=&quot;00E02958&quot;/&gt;&lt;wsp:rsid wsp:val=&quot;00E15465&quot;/&gt;&lt;wsp:rsid wsp:val=&quot;00E17D3B&quot;/&gt;&lt;wsp:rsid wsp:val=&quot;00E24A64&quot;/&gt;&lt;wsp:rsid wsp:val=&quot;00E279B0&quot;/&gt;&lt;wsp:rsid wsp:val=&quot;00E3050C&quot;/&gt;&lt;wsp:rsid wsp:val=&quot;00E31D9E&quot;/&gt;&lt;wsp:rsid wsp:val=&quot;00E35AD4&quot;/&gt;&lt;wsp:rsid wsp:val=&quot;00E35D00&quot;/&gt;&lt;wsp:rsid wsp:val=&quot;00E379EB&quot;/&gt;&lt;wsp:rsid wsp:val=&quot;00E555FA&quot;/&gt;&lt;wsp:rsid wsp:val=&quot;00E56A20&quot;/&gt;&lt;wsp:rsid wsp:val=&quot;00E62205&quot;/&gt;&lt;wsp:rsid wsp:val=&quot;00E62EAA&quot;/&gt;&lt;wsp:rsid wsp:val=&quot;00E70EC5&quot;/&gt;&lt;wsp:rsid wsp:val=&quot;00E8023D&quot;/&gt;&lt;wsp:rsid wsp:val=&quot;00E839ED&quot;/&gt;&lt;wsp:rsid wsp:val=&quot;00E8455D&quot;/&gt;&lt;wsp:rsid wsp:val=&quot;00E86D05&quot;/&gt;&lt;wsp:rsid wsp:val=&quot;00E87EC6&quot;/&gt;&lt;wsp:rsid wsp:val=&quot;00E934DE&quot;/&gt;&lt;wsp:rsid wsp:val=&quot;00EA09D0&quot;/&gt;&lt;wsp:rsid wsp:val=&quot;00EA24FF&quot;/&gt;&lt;wsp:rsid wsp:val=&quot;00EA2ED7&quot;/&gt;&lt;wsp:rsid wsp:val=&quot;00EA517A&quot;/&gt;&lt;wsp:rsid wsp:val=&quot;00EA66C8&quot;/&gt;&lt;wsp:rsid wsp:val=&quot;00EB0D19&quot;/&gt;&lt;wsp:rsid wsp:val=&quot;00EB103F&quot;/&gt;&lt;wsp:rsid wsp:val=&quot;00EC058A&quot;/&gt;&lt;wsp:rsid wsp:val=&quot;00EC47A6&quot;/&gt;&lt;wsp:rsid wsp:val=&quot;00EE4D2C&quot;/&gt;&lt;wsp:rsid wsp:val=&quot;00EE6596&quot;/&gt;&lt;wsp:rsid wsp:val=&quot;00EF0C0C&quot;/&gt;&lt;wsp:rsid wsp:val=&quot;00EF4F78&quot;/&gt;&lt;wsp:rsid wsp:val=&quot;00EF5C9F&quot;/&gt;&lt;wsp:rsid wsp:val=&quot;00F16035&quot;/&gt;&lt;wsp:rsid wsp:val=&quot;00F21E05&quot;/&gt;&lt;wsp:rsid wsp:val=&quot;00F43C8C&quot;/&gt;&lt;wsp:rsid wsp:val=&quot;00F47402&quot;/&gt;&lt;wsp:rsid wsp:val=&quot;00F5105A&quot;/&gt;&lt;wsp:rsid wsp:val=&quot;00F5596B&quot;/&gt;&lt;wsp:rsid wsp:val=&quot;00F60B28&quot;/&gt;&lt;wsp:rsid wsp:val=&quot;00F72D44&quot;/&gt;&lt;wsp:rsid wsp:val=&quot;00F72D74&quot;/&gt;&lt;wsp:rsid wsp:val=&quot;00F76F53&quot;/&gt;&lt;wsp:rsid wsp:val=&quot;00F80320&quot;/&gt;&lt;wsp:rsid wsp:val=&quot;00F84E18&quot;/&gt;&lt;wsp:rsid wsp:val=&quot;00F862C5&quot;/&gt;&lt;wsp:rsid wsp:val=&quot;00F879B6&quot;/&gt;&lt;wsp:rsid wsp:val=&quot;00F91EAA&quot;/&gt;&lt;wsp:rsid wsp:val=&quot;00F94BE7&quot;/&gt;&lt;wsp:rsid wsp:val=&quot;00F95142&quot;/&gt;&lt;wsp:rsid wsp:val=&quot;00F95A64&quot;/&gt;&lt;wsp:rsid wsp:val=&quot;00F97078&quot;/&gt;&lt;wsp:rsid wsp:val=&quot;00FA3973&quot;/&gt;&lt;wsp:rsid wsp:val=&quot;00FB499E&quot;/&gt;&lt;wsp:rsid wsp:val=&quot;00FC05A2&quot;/&gt;&lt;wsp:rsid wsp:val=&quot;00FC412A&quot;/&gt;&lt;wsp:rsid wsp:val=&quot;00FC5308&quot;/&gt;&lt;wsp:rsid wsp:val=&quot;00FC5326&quot;/&gt;&lt;wsp:rsid wsp:val=&quot;00FC5F88&quot;/&gt;&lt;wsp:rsid wsp:val=&quot;00FC66F2&quot;/&gt;&lt;wsp:rsid wsp:val=&quot;00FE01E5&quot;/&gt;&lt;wsp:rsid wsp:val=&quot;00FE1263&quot;/&gt;&lt;wsp:rsid wsp:val=&quot;00FE1716&quot;/&gt;&lt;wsp:rsid wsp:val=&quot;00FE25F7&quot;/&gt;&lt;wsp:rsid wsp:val=&quot;00FE2F3F&quot;/&gt;&lt;wsp:rsid wsp:val=&quot;00FE4E23&quot;/&gt;&lt;wsp:rsid wsp:val=&quot;00FF0047&quot;/&gt;&lt;wsp:rsid wsp:val=&quot;00FF07D2&quot;/&gt;&lt;wsp:rsid wsp:val=&quot;00FF3DE0&quot;/&gt;&lt;wsp:rsid wsp:val=&quot;00FF74DA&quot;/&gt;&lt;/wsp:rsids&gt;&lt;/w:docPr&gt;&lt;w:body&gt;&lt;wx:sect&gt;&lt;w:p wsp:rsidR=&quot;00000000&quot; wsp:rsidRDefault=&quot;00BB1406&quot; wsp:rsidP=&quot;00BB1406&quot;&gt;&lt;m:oMathPara&gt;&lt;m:oMath&gt;&lt;m:e&gt;&lt;m:ctrlPr/&gt;&lt;/m:e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53" o:title="" chromakey="white"/>
          </v:shape>
        </w:pict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fldChar w:fldCharType="end"/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instrText xml:space="preserve">i=1nQiпво  </w:instrText>
      </w:r>
      <w:r w:rsidRPr="00377D5B">
        <w:rPr>
          <w:rFonts w:ascii="Cambria Math" w:eastAsia="Times New Roman" w:hAnsi="Cambria Math" w:cs="Times New Roman"/>
          <w:sz w:val="24"/>
          <w:szCs w:val="24"/>
          <w:lang w:eastAsia="ru-RU"/>
        </w:rPr>
        <w:instrText xml:space="preserve"> х  </w:instrText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fldChar w:fldCharType="begin"/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instrText xml:space="preserve"> QUOTE </w:instrText>
      </w:r>
      <w:r w:rsidR="00EE3288">
        <w:rPr>
          <w:rFonts w:ascii="Courier New" w:eastAsia="Courier New" w:hAnsi="Courier New" w:cs="Courier New"/>
          <w:color w:val="000000"/>
          <w:position w:val="-6"/>
          <w:sz w:val="24"/>
          <w:szCs w:val="24"/>
          <w:lang w:eastAsia="ru-RU"/>
        </w:rPr>
        <w:pict>
          <v:shape id="_x0000_i1030" type="#_x0000_t75" style="width:7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08&quot;/&gt;&lt;w:drawingGridHorizontalSpacing w:val=&quot;181&quot;/&gt;&lt;w:drawingGridVerticalSpacing w:val=&quot;181&quot;/&gt;&lt;w:punctuationKerning/&gt;&lt;w:characterSpacingControl w:val=&quot;CompressPunctuation&quot;/&gt;&lt;w:relyOnVML/&gt;&lt;w:allowPNG/&gt;&lt;w:validateAgainstSchema/&gt;&lt;w:saveInvalidXML w:val=&quot;off&quot;/&gt;&lt;w:ignoreMixedContent w:val=&quot;off&quot;/&gt;&lt;w:alwaysShowPlaceholderText w:val=&quot;off&quot;/&gt;&lt;w:compat&gt;&lt;w:doNotExpandShiftReturn/&gt;&lt;w:breakWrappedTables/&gt;&lt;w:snapToGridInCell/&gt;&lt;w:wrapTextWithPunct/&gt;&lt;w:useAsianBreakRules/&gt;&lt;w:dontGrowAutofit/&gt;&lt;/w:compat&gt;&lt;wsp:rsids&gt;&lt;wsp:rsidRoot wsp:val=&quot;00D7329F&quot;/&gt;&lt;wsp:rsid wsp:val=&quot;0000718B&quot;/&gt;&lt;wsp:rsid wsp:val=&quot;0000771C&quot;/&gt;&lt;wsp:rsid wsp:val=&quot;00010693&quot;/&gt;&lt;wsp:rsid wsp:val=&quot;00010F68&quot;/&gt;&lt;wsp:rsid wsp:val=&quot;00012DB1&quot;/&gt;&lt;wsp:rsid wsp:val=&quot;00014E35&quot;/&gt;&lt;wsp:rsid wsp:val=&quot;000261E8&quot;/&gt;&lt;wsp:rsid wsp:val=&quot;000264F4&quot;/&gt;&lt;wsp:rsid wsp:val=&quot;000265A8&quot;/&gt;&lt;wsp:rsid wsp:val=&quot;00026C18&quot;/&gt;&lt;wsp:rsid wsp:val=&quot;0003071A&quot;/&gt;&lt;wsp:rsid wsp:val=&quot;000315CF&quot;/&gt;&lt;wsp:rsid wsp:val=&quot;000333C7&quot;/&gt;&lt;wsp:rsid wsp:val=&quot;00035714&quot;/&gt;&lt;wsp:rsid wsp:val=&quot;000362B2&quot;/&gt;&lt;wsp:rsid wsp:val=&quot;000420BB&quot;/&gt;&lt;wsp:rsid wsp:val=&quot;00046D6C&quot;/&gt;&lt;wsp:rsid wsp:val=&quot;0005415B&quot;/&gt;&lt;wsp:rsid wsp:val=&quot;00056149&quot;/&gt;&lt;wsp:rsid wsp:val=&quot;00056FB3&quot;/&gt;&lt;wsp:rsid wsp:val=&quot;00057A37&quot;/&gt;&lt;wsp:rsid wsp:val=&quot;00060206&quot;/&gt;&lt;wsp:rsid wsp:val=&quot;00061F4A&quot;/&gt;&lt;wsp:rsid wsp:val=&quot;0006226F&quot;/&gt;&lt;wsp:rsid wsp:val=&quot;00070A78&quot;/&gt;&lt;wsp:rsid wsp:val=&quot;0007147F&quot;/&gt;&lt;wsp:rsid wsp:val=&quot;00076261&quot;/&gt;&lt;wsp:rsid wsp:val=&quot;00091041&quot;/&gt;&lt;wsp:rsid wsp:val=&quot;00093005&quot;/&gt;&lt;wsp:rsid wsp:val=&quot;000A1F8A&quot;/&gt;&lt;wsp:rsid wsp:val=&quot;000A24EB&quot;/&gt;&lt;wsp:rsid wsp:val=&quot;000A5CE3&quot;/&gt;&lt;wsp:rsid wsp:val=&quot;000A7083&quot;/&gt;&lt;wsp:rsid wsp:val=&quot;000A7829&quot;/&gt;&lt;wsp:rsid wsp:val=&quot;000B0170&quot;/&gt;&lt;wsp:rsid wsp:val=&quot;000B2303&quot;/&gt;&lt;wsp:rsid wsp:val=&quot;000B3587&quot;/&gt;&lt;wsp:rsid wsp:val=&quot;000B373A&quot;/&gt;&lt;wsp:rsid wsp:val=&quot;000B4989&quot;/&gt;&lt;wsp:rsid wsp:val=&quot;000C2993&quot;/&gt;&lt;wsp:rsid wsp:val=&quot;000C3C42&quot;/&gt;&lt;wsp:rsid wsp:val=&quot;000D3674&quot;/&gt;&lt;wsp:rsid wsp:val=&quot;000E4AFA&quot;/&gt;&lt;wsp:rsid wsp:val=&quot;000E4F2D&quot;/&gt;&lt;wsp:rsid wsp:val=&quot;000F0E2E&quot;/&gt;&lt;wsp:rsid wsp:val=&quot;000F228D&quot;/&gt;&lt;wsp:rsid wsp:val=&quot;00113CF5&quot;/&gt;&lt;wsp:rsid wsp:val=&quot;00115984&quot;/&gt;&lt;wsp:rsid wsp:val=&quot;00121FB8&quot;/&gt;&lt;wsp:rsid wsp:val=&quot;00126D2E&quot;/&gt;&lt;wsp:rsid wsp:val=&quot;00135CEA&quot;/&gt;&lt;wsp:rsid wsp:val=&quot;001371C5&quot;/&gt;&lt;wsp:rsid wsp:val=&quot;001407B5&quot;/&gt;&lt;wsp:rsid wsp:val=&quot;00142C34&quot;/&gt;&lt;wsp:rsid wsp:val=&quot;00147DBF&quot;/&gt;&lt;wsp:rsid wsp:val=&quot;00164DD4&quot;/&gt;&lt;wsp:rsid wsp:val=&quot;00181984&quot;/&gt;&lt;wsp:rsid wsp:val=&quot;001860BE&quot;/&gt;&lt;wsp:rsid wsp:val=&quot;00191875&quot;/&gt;&lt;wsp:rsid wsp:val=&quot;001A0489&quot;/&gt;&lt;wsp:rsid wsp:val=&quot;001A1E3D&quot;/&gt;&lt;wsp:rsid wsp:val=&quot;001C2024&quot;/&gt;&lt;wsp:rsid wsp:val=&quot;001C2077&quot;/&gt;&lt;wsp:rsid wsp:val=&quot;001C2B44&quot;/&gt;&lt;wsp:rsid wsp:val=&quot;001D0038&quot;/&gt;&lt;wsp:rsid wsp:val=&quot;001D307E&quot;/&gt;&lt;wsp:rsid wsp:val=&quot;001D4664&quot;/&gt;&lt;wsp:rsid wsp:val=&quot;001E0EBA&quot;/&gt;&lt;wsp:rsid wsp:val=&quot;001E2D3A&quot;/&gt;&lt;wsp:rsid wsp:val=&quot;001E3667&quot;/&gt;&lt;wsp:rsid wsp:val=&quot;001F1F05&quot;/&gt;&lt;wsp:rsid wsp:val=&quot;0020739E&quot;/&gt;&lt;wsp:rsid wsp:val=&quot;00220B3C&quot;/&gt;&lt;wsp:rsid wsp:val=&quot;00221B41&quot;/&gt;&lt;wsp:rsid wsp:val=&quot;00221E6D&quot;/&gt;&lt;wsp:rsid wsp:val=&quot;00223907&quot;/&gt;&lt;wsp:rsid wsp:val=&quot;00231C0C&quot;/&gt;&lt;wsp:rsid wsp:val=&quot;00251F61&quot;/&gt;&lt;wsp:rsid wsp:val=&quot;0026194C&quot;/&gt;&lt;wsp:rsid wsp:val=&quot;00264342&quot;/&gt;&lt;wsp:rsid wsp:val=&quot;00270CBC&quot;/&gt;&lt;wsp:rsid wsp:val=&quot;00273A45&quot;/&gt;&lt;wsp:rsid wsp:val=&quot;0028385E&quot;/&gt;&lt;wsp:rsid wsp:val=&quot;002A54ED&quot;/&gt;&lt;wsp:rsid wsp:val=&quot;002B4625&quot;/&gt;&lt;wsp:rsid wsp:val=&quot;002B5F8D&quot;/&gt;&lt;wsp:rsid wsp:val=&quot;002C0058&quot;/&gt;&lt;wsp:rsid wsp:val=&quot;002C163F&quot;/&gt;&lt;wsp:rsid wsp:val=&quot;002C22D1&quot;/&gt;&lt;wsp:rsid wsp:val=&quot;002C3567&quot;/&gt;&lt;wsp:rsid wsp:val=&quot;002C3B68&quot;/&gt;&lt;wsp:rsid wsp:val=&quot;002C47E6&quot;/&gt;&lt;wsp:rsid wsp:val=&quot;002D0194&quot;/&gt;&lt;wsp:rsid wsp:val=&quot;002D19CF&quot;/&gt;&lt;wsp:rsid wsp:val=&quot;002D207B&quot;/&gt;&lt;wsp:rsid wsp:val=&quot;002E104A&quot;/&gt;&lt;wsp:rsid wsp:val=&quot;002F0FB4&quot;/&gt;&lt;wsp:rsid wsp:val=&quot;002F1046&quot;/&gt;&lt;wsp:rsid wsp:val=&quot;002F18C0&quot;/&gt;&lt;wsp:rsid wsp:val=&quot;002F3E1F&quot;/&gt;&lt;wsp:rsid wsp:val=&quot;002F3EFB&quot;/&gt;&lt;wsp:rsid wsp:val=&quot;002F55FB&quot;/&gt;&lt;wsp:rsid wsp:val=&quot;002F6349&quot;/&gt;&lt;wsp:rsid wsp:val=&quot;003001FF&quot;/&gt;&lt;wsp:rsid wsp:val=&quot;003014D5&quot;/&gt;&lt;wsp:rsid wsp:val=&quot;00301624&quot;/&gt;&lt;wsp:rsid wsp:val=&quot;003021C8&quot;/&gt;&lt;wsp:rsid wsp:val=&quot;003059D3&quot;/&gt;&lt;wsp:rsid wsp:val=&quot;00306786&quot;/&gt;&lt;wsp:rsid wsp:val=&quot;00307902&quot;/&gt;&lt;wsp:rsid wsp:val=&quot;00310B4F&quot;/&gt;&lt;wsp:rsid wsp:val=&quot;00310D91&quot;/&gt;&lt;wsp:rsid wsp:val=&quot;003116F1&quot;/&gt;&lt;wsp:rsid wsp:val=&quot;00312503&quot;/&gt;&lt;wsp:rsid wsp:val=&quot;00322120&quot;/&gt;&lt;wsp:rsid wsp:val=&quot;003256C3&quot;/&gt;&lt;wsp:rsid wsp:val=&quot;00326732&quot;/&gt;&lt;wsp:rsid wsp:val=&quot;003337D4&quot;/&gt;&lt;wsp:rsid wsp:val=&quot;00340B3C&quot;/&gt;&lt;wsp:rsid wsp:val=&quot;00346E17&quot;/&gt;&lt;wsp:rsid wsp:val=&quot;00350008&quot;/&gt;&lt;wsp:rsid wsp:val=&quot;003508A3&quot;/&gt;&lt;wsp:rsid wsp:val=&quot;003548FA&quot;/&gt;&lt;wsp:rsid wsp:val=&quot;00355542&quot;/&gt;&lt;wsp:rsid wsp:val=&quot;00362852&quot;/&gt;&lt;wsp:rsid wsp:val=&quot;003721E6&quot;/&gt;&lt;wsp:rsid wsp:val=&quot;00373931&quot;/&gt;&lt;wsp:rsid wsp:val=&quot;00375CD3&quot;/&gt;&lt;wsp:rsid wsp:val=&quot;00376BFA&quot;/&gt;&lt;wsp:rsid wsp:val=&quot;00383895&quot;/&gt;&lt;wsp:rsid wsp:val=&quot;003853E7&quot;/&gt;&lt;wsp:rsid wsp:val=&quot;00390760&quot;/&gt;&lt;wsp:rsid wsp:val=&quot;00394B3B&quot;/&gt;&lt;wsp:rsid wsp:val=&quot;003A1F91&quot;/&gt;&lt;wsp:rsid wsp:val=&quot;003A3E22&quot;/&gt;&lt;wsp:rsid wsp:val=&quot;003A44A9&quot;/&gt;&lt;wsp:rsid wsp:val=&quot;003B0D08&quot;/&gt;&lt;wsp:rsid wsp:val=&quot;003B24BB&quot;/&gt;&lt;wsp:rsid wsp:val=&quot;003B47DD&quot;/&gt;&lt;wsp:rsid wsp:val=&quot;003B4D54&quot;/&gt;&lt;wsp:rsid wsp:val=&quot;003C0158&quot;/&gt;&lt;wsp:rsid wsp:val=&quot;003C2AF7&quot;/&gt;&lt;wsp:rsid wsp:val=&quot;003C302E&quot;/&gt;&lt;wsp:rsid wsp:val=&quot;003C6356&quot;/&gt;&lt;wsp:rsid wsp:val=&quot;003D0925&quot;/&gt;&lt;wsp:rsid wsp:val=&quot;003D34BD&quot;/&gt;&lt;wsp:rsid wsp:val=&quot;003D7997&quot;/&gt;&lt;wsp:rsid wsp:val=&quot;003E1EA7&quot;/&gt;&lt;wsp:rsid wsp:val=&quot;003E6959&quot;/&gt;&lt;wsp:rsid wsp:val=&quot;003F240A&quot;/&gt;&lt;wsp:rsid wsp:val=&quot;003F43DD&quot;/&gt;&lt;wsp:rsid wsp:val=&quot;00400C38&quot;/&gt;&lt;wsp:rsid wsp:val=&quot;004036C6&quot;/&gt;&lt;wsp:rsid wsp:val=&quot;00411229&quot;/&gt;&lt;wsp:rsid wsp:val=&quot;004132E3&quot;/&gt;&lt;wsp:rsid wsp:val=&quot;00415BB3&quot;/&gt;&lt;wsp:rsid wsp:val=&quot;00415EA0&quot;/&gt;&lt;wsp:rsid wsp:val=&quot;00416DC7&quot;/&gt;&lt;wsp:rsid wsp:val=&quot;00417956&quot;/&gt;&lt;wsp:rsid wsp:val=&quot;004238E8&quot;/&gt;&lt;wsp:rsid wsp:val=&quot;00424896&quot;/&gt;&lt;wsp:rsid wsp:val=&quot;0044299F&quot;/&gt;&lt;wsp:rsid wsp:val=&quot;00447102&quot;/&gt;&lt;wsp:rsid wsp:val=&quot;004502DD&quot;/&gt;&lt;wsp:rsid wsp:val=&quot;00451695&quot;/&gt;&lt;wsp:rsid wsp:val=&quot;00454C79&quot;/&gt;&lt;wsp:rsid wsp:val=&quot;00463B91&quot;/&gt;&lt;wsp:rsid wsp:val=&quot;0046524E&quot;/&gt;&lt;wsp:rsid wsp:val=&quot;0047357B&quot;/&gt;&lt;wsp:rsid wsp:val=&quot;00480467&quot;/&gt;&lt;wsp:rsid wsp:val=&quot;0048176D&quot;/&gt;&lt;wsp:rsid wsp:val=&quot;004828A8&quot;/&gt;&lt;wsp:rsid wsp:val=&quot;00491A0B&quot;/&gt;&lt;wsp:rsid wsp:val=&quot;004A3160&quot;/&gt;&lt;wsp:rsid wsp:val=&quot;004A4BE1&quot;/&gt;&lt;wsp:rsid wsp:val=&quot;004A7E93&quot;/&gt;&lt;wsp:rsid wsp:val=&quot;004B684C&quot;/&gt;&lt;wsp:rsid wsp:val=&quot;004C1D90&quot;/&gt;&lt;wsp:rsid wsp:val=&quot;004D20F7&quot;/&gt;&lt;wsp:rsid wsp:val=&quot;004D2BE3&quot;/&gt;&lt;wsp:rsid wsp:val=&quot;004D4D0B&quot;/&gt;&lt;wsp:rsid wsp:val=&quot;004E504F&quot;/&gt;&lt;wsp:rsid wsp:val=&quot;004F07E7&quot;/&gt;&lt;wsp:rsid wsp:val=&quot;004F0C61&quot;/&gt;&lt;wsp:rsid wsp:val=&quot;004F1613&quot;/&gt;&lt;wsp:rsid wsp:val=&quot;004F214B&quot;/&gt;&lt;wsp:rsid wsp:val=&quot;004F36EB&quot;/&gt;&lt;wsp:rsid wsp:val=&quot;004F478B&quot;/&gt;&lt;wsp:rsid wsp:val=&quot;004F5632&quot;/&gt;&lt;wsp:rsid wsp:val=&quot;005001B3&quot;/&gt;&lt;wsp:rsid wsp:val=&quot;005008F1&quot;/&gt;&lt;wsp:rsid wsp:val=&quot;00503897&quot;/&gt;&lt;wsp:rsid wsp:val=&quot;00520B14&quot;/&gt;&lt;wsp:rsid wsp:val=&quot;00520FDA&quot;/&gt;&lt;wsp:rsid wsp:val=&quot;00523774&quot;/&gt;&lt;wsp:rsid wsp:val=&quot;00523FA8&quot;/&gt;&lt;wsp:rsid wsp:val=&quot;00532231&quot;/&gt;&lt;wsp:rsid wsp:val=&quot;005327C0&quot;/&gt;&lt;wsp:rsid wsp:val=&quot;00533824&quot;/&gt;&lt;wsp:rsid wsp:val=&quot;00544BCC&quot;/&gt;&lt;wsp:rsid wsp:val=&quot;005474EF&quot;/&gt;&lt;wsp:rsid wsp:val=&quot;00550D2B&quot;/&gt;&lt;wsp:rsid wsp:val=&quot;00551545&quot;/&gt;&lt;wsp:rsid wsp:val=&quot;00551EDA&quot;/&gt;&lt;wsp:rsid wsp:val=&quot;00556165&quot;/&gt;&lt;wsp:rsid wsp:val=&quot;00556526&quot;/&gt;&lt;wsp:rsid wsp:val=&quot;00560F2F&quot;/&gt;&lt;wsp:rsid wsp:val=&quot;00562619&quot;/&gt;&lt;wsp:rsid wsp:val=&quot;005640DB&quot;/&gt;&lt;wsp:rsid wsp:val=&quot;00565A1A&quot;/&gt;&lt;wsp:rsid wsp:val=&quot;005724A1&quot;/&gt;&lt;wsp:rsid wsp:val=&quot;0058290D&quot;/&gt;&lt;wsp:rsid wsp:val=&quot;00583E85&quot;/&gt;&lt;wsp:rsid wsp:val=&quot;0058762F&quot;/&gt;&lt;wsp:rsid wsp:val=&quot;00592AFA&quot;/&gt;&lt;wsp:rsid wsp:val=&quot;005936A4&quot;/&gt;&lt;wsp:rsid wsp:val=&quot;00594023&quot;/&gt;&lt;wsp:rsid wsp:val=&quot;0059615A&quot;/&gt;&lt;wsp:rsid wsp:val=&quot;005979D0&quot;/&gt;&lt;wsp:rsid wsp:val=&quot;005A0EC3&quot;/&gt;&lt;wsp:rsid wsp:val=&quot;005A11A3&quot;/&gt;&lt;wsp:rsid wsp:val=&quot;005A36A2&quot;/&gt;&lt;wsp:rsid wsp:val=&quot;005A38D7&quot;/&gt;&lt;wsp:rsid wsp:val=&quot;005A5E5D&quot;/&gt;&lt;wsp:rsid wsp:val=&quot;005B3604&quot;/&gt;&lt;wsp:rsid wsp:val=&quot;005B492F&quot;/&gt;&lt;wsp:rsid wsp:val=&quot;005C01FA&quot;/&gt;&lt;wsp:rsid wsp:val=&quot;005C1668&quot;/&gt;&lt;wsp:rsid wsp:val=&quot;005C68BD&quot;/&gt;&lt;wsp:rsid wsp:val=&quot;005D1AE2&quot;/&gt;&lt;wsp:rsid wsp:val=&quot;005D697D&quot;/&gt;&lt;wsp:rsid wsp:val=&quot;005E3311&quot;/&gt;&lt;wsp:rsid wsp:val=&quot;005F0322&quot;/&gt;&lt;wsp:rsid wsp:val=&quot;005F2F61&quot;/&gt;&lt;wsp:rsid wsp:val=&quot;005F3A51&quot;/&gt;&lt;wsp:rsid wsp:val=&quot;005F5D3D&quot;/&gt;&lt;wsp:rsid wsp:val=&quot;0060229B&quot;/&gt;&lt;wsp:rsid wsp:val=&quot;006109A7&quot;/&gt;&lt;wsp:rsid wsp:val=&quot;006135A0&quot;/&gt;&lt;wsp:rsid wsp:val=&quot;00613FFA&quot;/&gt;&lt;wsp:rsid wsp:val=&quot;006168ED&quot;/&gt;&lt;wsp:rsid wsp:val=&quot;00621029&quot;/&gt;&lt;wsp:rsid wsp:val=&quot;00621F55&quot;/&gt;&lt;wsp:rsid wsp:val=&quot;00622623&quot;/&gt;&lt;wsp:rsid wsp:val=&quot;00622B74&quot;/&gt;&lt;wsp:rsid wsp:val=&quot;00625342&quot;/&gt;&lt;wsp:rsid wsp:val=&quot;00627885&quot;/&gt;&lt;wsp:rsid wsp:val=&quot;00630415&quot;/&gt;&lt;wsp:rsid wsp:val=&quot;00634A7D&quot;/&gt;&lt;wsp:rsid wsp:val=&quot;00635543&quot;/&gt;&lt;wsp:rsid wsp:val=&quot;006456D2&quot;/&gt;&lt;wsp:rsid wsp:val=&quot;00662769&quot;/&gt;&lt;wsp:rsid wsp:val=&quot;00665518&quot;/&gt;&lt;wsp:rsid wsp:val=&quot;00671148&quot;/&gt;&lt;wsp:rsid wsp:val=&quot;00682F31&quot;/&gt;&lt;wsp:rsid wsp:val=&quot;00683093&quot;/&gt;&lt;wsp:rsid wsp:val=&quot;00684E4B&quot;/&gt;&lt;wsp:rsid wsp:val=&quot;00694CBB&quot;/&gt;&lt;wsp:rsid wsp:val=&quot;00696D0C&quot;/&gt;&lt;wsp:rsid wsp:val=&quot;006A0345&quot;/&gt;&lt;wsp:rsid wsp:val=&quot;006A5C0D&quot;/&gt;&lt;wsp:rsid wsp:val=&quot;006B11A7&quot;/&gt;&lt;wsp:rsid wsp:val=&quot;006B2786&quot;/&gt;&lt;wsp:rsid wsp:val=&quot;006B6A5A&quot;/&gt;&lt;wsp:rsid wsp:val=&quot;006B785E&quot;/&gt;&lt;wsp:rsid wsp:val=&quot;006C2396&quot;/&gt;&lt;wsp:rsid wsp:val=&quot;006C5067&quot;/&gt;&lt;wsp:rsid wsp:val=&quot;006C6DF3&quot;/&gt;&lt;wsp:rsid wsp:val=&quot;006D5A62&quot;/&gt;&lt;wsp:rsid wsp:val=&quot;006D6663&quot;/&gt;&lt;wsp:rsid wsp:val=&quot;006D6BAE&quot;/&gt;&lt;wsp:rsid wsp:val=&quot;006E1C6C&quot;/&gt;&lt;wsp:rsid wsp:val=&quot;006E68DF&quot;/&gt;&lt;wsp:rsid wsp:val=&quot;006F0E94&quot;/&gt;&lt;wsp:rsid wsp:val=&quot;006F10C7&quot;/&gt;&lt;wsp:rsid wsp:val=&quot;006F5331&quot;/&gt;&lt;wsp:rsid wsp:val=&quot;006F7FD1&quot;/&gt;&lt;wsp:rsid wsp:val=&quot;00703796&quot;/&gt;&lt;wsp:rsid wsp:val=&quot;007041C3&quot;/&gt;&lt;wsp:rsid wsp:val=&quot;007075C6&quot;/&gt;&lt;wsp:rsid wsp:val=&quot;00711D25&quot;/&gt;&lt;wsp:rsid wsp:val=&quot;00716AF5&quot;/&gt;&lt;wsp:rsid wsp:val=&quot;00721A32&quot;/&gt;&lt;wsp:rsid wsp:val=&quot;00721E2C&quot;/&gt;&lt;wsp:rsid wsp:val=&quot;0072226F&quot;/&gt;&lt;wsp:rsid wsp:val=&quot;00727605&quot;/&gt;&lt;wsp:rsid wsp:val=&quot;00731BC2&quot;/&gt;&lt;wsp:rsid wsp:val=&quot;00734714&quot;/&gt;&lt;wsp:rsid wsp:val=&quot;0073732F&quot;/&gt;&lt;wsp:rsid wsp:val=&quot;0074313C&quot;/&gt;&lt;wsp:rsid wsp:val=&quot;007478D7&quot;/&gt;&lt;wsp:rsid wsp:val=&quot;00750156&quot;/&gt;&lt;wsp:rsid wsp:val=&quot;007519F2&quot;/&gt;&lt;wsp:rsid wsp:val=&quot;0076258C&quot;/&gt;&lt;wsp:rsid wsp:val=&quot;007668CC&quot;/&gt;&lt;wsp:rsid wsp:val=&quot;00767F8F&quot;/&gt;&lt;wsp:rsid wsp:val=&quot;00771215&quot;/&gt;&lt;wsp:rsid wsp:val=&quot;007749DF&quot;/&gt;&lt;wsp:rsid wsp:val=&quot;007768C8&quot;/&gt;&lt;wsp:rsid wsp:val=&quot;00781C8E&quot;/&gt;&lt;wsp:rsid wsp:val=&quot;00782F15&quot;/&gt;&lt;wsp:rsid wsp:val=&quot;007834DD&quot;/&gt;&lt;wsp:rsid wsp:val=&quot;007858E4&quot;/&gt;&lt;wsp:rsid wsp:val=&quot;0079088B&quot;/&gt;&lt;wsp:rsid wsp:val=&quot;00793E82&quot;/&gt;&lt;wsp:rsid wsp:val=&quot;00796011&quot;/&gt;&lt;wsp:rsid wsp:val=&quot;00796A08&quot;/&gt;&lt;wsp:rsid wsp:val=&quot;007A5807&quot;/&gt;&lt;wsp:rsid wsp:val=&quot;007B72BB&quot;/&gt;&lt;wsp:rsid wsp:val=&quot;007B761A&quot;/&gt;&lt;wsp:rsid wsp:val=&quot;007C7CEC&quot;/&gt;&lt;wsp:rsid wsp:val=&quot;007C7ECB&quot;/&gt;&lt;wsp:rsid wsp:val=&quot;007D1112&quot;/&gt;&lt;wsp:rsid wsp:val=&quot;007D571D&quot;/&gt;&lt;wsp:rsid wsp:val=&quot;007E3386&quot;/&gt;&lt;wsp:rsid wsp:val=&quot;007E60B4&quot;/&gt;&lt;wsp:rsid wsp:val=&quot;007E7C61&quot;/&gt;&lt;wsp:rsid wsp:val=&quot;007F0781&quot;/&gt;&lt;wsp:rsid wsp:val=&quot;007F351F&quot;/&gt;&lt;wsp:rsid wsp:val=&quot;007F4CE1&quot;/&gt;&lt;wsp:rsid wsp:val=&quot;00803A51&quot;/&gt;&lt;wsp:rsid wsp:val=&quot;00804C42&quot;/&gt;&lt;wsp:rsid wsp:val=&quot;0080719F&quot;/&gt;&lt;wsp:rsid wsp:val=&quot;00807D68&quot;/&gt;&lt;wsp:rsid wsp:val=&quot;00811D49&quot;/&gt;&lt;wsp:rsid wsp:val=&quot;00812D04&quot;/&gt;&lt;wsp:rsid wsp:val=&quot;0081612A&quot;/&gt;&lt;wsp:rsid wsp:val=&quot;0082042E&quot;/&gt;&lt;wsp:rsid wsp:val=&quot;008264FC&quot;/&gt;&lt;wsp:rsid wsp:val=&quot;00827123&quot;/&gt;&lt;wsp:rsid wsp:val=&quot;0083115A&quot;/&gt;&lt;wsp:rsid wsp:val=&quot;00834AFA&quot;/&gt;&lt;wsp:rsid wsp:val=&quot;00834BE2&quot;/&gt;&lt;wsp:rsid wsp:val=&quot;0083640B&quot;/&gt;&lt;wsp:rsid wsp:val=&quot;0084032B&quot;/&gt;&lt;wsp:rsid wsp:val=&quot;00844713&quot;/&gt;&lt;wsp:rsid wsp:val=&quot;008455C1&quot;/&gt;&lt;wsp:rsid wsp:val=&quot;0085263F&quot;/&gt;&lt;wsp:rsid wsp:val=&quot;00852AA4&quot;/&gt;&lt;wsp:rsid wsp:val=&quot;00853CCB&quot;/&gt;&lt;wsp:rsid wsp:val=&quot;00853DC3&quot;/&gt;&lt;wsp:rsid wsp:val=&quot;00857B44&quot;/&gt;&lt;wsp:rsid wsp:val=&quot;00860D64&quot;/&gt;&lt;wsp:rsid wsp:val=&quot;008620CB&quot;/&gt;&lt;wsp:rsid wsp:val=&quot;008653B2&quot;/&gt;&lt;wsp:rsid wsp:val=&quot;0086564D&quot;/&gt;&lt;wsp:rsid wsp:val=&quot;0086649C&quot;/&gt;&lt;wsp:rsid wsp:val=&quot;00882D36&quot;/&gt;&lt;wsp:rsid wsp:val=&quot;008847E9&quot;/&gt;&lt;wsp:rsid wsp:val=&quot;00893342&quot;/&gt;&lt;wsp:rsid wsp:val=&quot;008A201C&quot;/&gt;&lt;wsp:rsid wsp:val=&quot;008A2C62&quot;/&gt;&lt;wsp:rsid wsp:val=&quot;008A2CCE&quot;/&gt;&lt;wsp:rsid wsp:val=&quot;008A45F0&quot;/&gt;&lt;wsp:rsid wsp:val=&quot;008B1CE9&quot;/&gt;&lt;wsp:rsid wsp:val=&quot;008D1B23&quot;/&gt;&lt;wsp:rsid wsp:val=&quot;008D702F&quot;/&gt;&lt;wsp:rsid wsp:val=&quot;008E25CE&quot;/&gt;&lt;wsp:rsid wsp:val=&quot;008E6EBC&quot;/&gt;&lt;wsp:rsid wsp:val=&quot;008F0677&quot;/&gt;&lt;wsp:rsid wsp:val=&quot;00910C76&quot;/&gt;&lt;wsp:rsid wsp:val=&quot;00910EA7&quot;/&gt;&lt;wsp:rsid wsp:val=&quot;009156A4&quot;/&gt;&lt;wsp:rsid wsp:val=&quot;00917E92&quot;/&gt;&lt;wsp:rsid wsp:val=&quot;0092412D&quot;/&gt;&lt;wsp:rsid wsp:val=&quot;0093159E&quot;/&gt;&lt;wsp:rsid wsp:val=&quot;00932093&quot;/&gt;&lt;wsp:rsid wsp:val=&quot;009456AB&quot;/&gt;&lt;wsp:rsid wsp:val=&quot;009513B9&quot;/&gt;&lt;wsp:rsid wsp:val=&quot;00953566&quot;/&gt;&lt;wsp:rsid wsp:val=&quot;0095488D&quot;/&gt;&lt;wsp:rsid wsp:val=&quot;009554D9&quot;/&gt;&lt;wsp:rsid wsp:val=&quot;00955F5C&quot;/&gt;&lt;wsp:rsid wsp:val=&quot;00960777&quot;/&gt;&lt;wsp:rsid wsp:val=&quot;00960F7D&quot;/&gt;&lt;wsp:rsid wsp:val=&quot;0096463F&quot;/&gt;&lt;wsp:rsid wsp:val=&quot;009670FC&quot;/&gt;&lt;wsp:rsid wsp:val=&quot;0097472C&quot;/&gt;&lt;wsp:rsid wsp:val=&quot;00974CDA&quot;/&gt;&lt;wsp:rsid wsp:val=&quot;0098082C&quot;/&gt;&lt;wsp:rsid wsp:val=&quot;00997C39&quot;/&gt;&lt;wsp:rsid wsp:val=&quot;009A112A&quot;/&gt;&lt;wsp:rsid wsp:val=&quot;009A31D6&quot;/&gt;&lt;wsp:rsid wsp:val=&quot;009A4462&quot;/&gt;&lt;wsp:rsid wsp:val=&quot;009A4D7A&quot;/&gt;&lt;wsp:rsid wsp:val=&quot;009A722A&quot;/&gt;&lt;wsp:rsid wsp:val=&quot;009B0250&quot;/&gt;&lt;wsp:rsid wsp:val=&quot;009C3275&quot;/&gt;&lt;wsp:rsid wsp:val=&quot;009D439B&quot;/&gt;&lt;wsp:rsid wsp:val=&quot;009D5E9C&quot;/&gt;&lt;wsp:rsid wsp:val=&quot;009E0419&quot;/&gt;&lt;wsp:rsid wsp:val=&quot;009E0D45&quot;/&gt;&lt;wsp:rsid wsp:val=&quot;009E1FB8&quot;/&gt;&lt;wsp:rsid wsp:val=&quot;009E3923&quot;/&gt;&lt;wsp:rsid wsp:val=&quot;009E4A7A&quot;/&gt;&lt;wsp:rsid wsp:val=&quot;009F3F09&quot;/&gt;&lt;wsp:rsid wsp:val=&quot;009F55EC&quot;/&gt;&lt;wsp:rsid wsp:val=&quot;009F6391&quot;/&gt;&lt;wsp:rsid wsp:val=&quot;00A05EBF&quot;/&gt;&lt;wsp:rsid wsp:val=&quot;00A12331&quot;/&gt;&lt;wsp:rsid wsp:val=&quot;00A13522&quot;/&gt;&lt;wsp:rsid wsp:val=&quot;00A156D6&quot;/&gt;&lt;wsp:rsid wsp:val=&quot;00A16349&quot;/&gt;&lt;wsp:rsid wsp:val=&quot;00A17076&quot;/&gt;&lt;wsp:rsid wsp:val=&quot;00A24F0F&quot;/&gt;&lt;wsp:rsid wsp:val=&quot;00A24F26&quot;/&gt;&lt;wsp:rsid wsp:val=&quot;00A3706F&quot;/&gt;&lt;wsp:rsid wsp:val=&quot;00A40D9B&quot;/&gt;&lt;wsp:rsid wsp:val=&quot;00A424A3&quot;/&gt;&lt;wsp:rsid wsp:val=&quot;00A43EC4&quot;/&gt;&lt;wsp:rsid wsp:val=&quot;00A44F7B&quot;/&gt;&lt;wsp:rsid wsp:val=&quot;00A47DFE&quot;/&gt;&lt;wsp:rsid wsp:val=&quot;00A61147&quot;/&gt;&lt;wsp:rsid wsp:val=&quot;00A66D98&quot;/&gt;&lt;wsp:rsid wsp:val=&quot;00A67CC0&quot;/&gt;&lt;wsp:rsid wsp:val=&quot;00A71452&quot;/&gt;&lt;wsp:rsid wsp:val=&quot;00A73C3E&quot;/&gt;&lt;wsp:rsid wsp:val=&quot;00A91624&quot;/&gt;&lt;wsp:rsid wsp:val=&quot;00A934FA&quot;/&gt;&lt;wsp:rsid wsp:val=&quot;00A96B34&quot;/&gt;&lt;wsp:rsid wsp:val=&quot;00AA3658&quot;/&gt;&lt;wsp:rsid wsp:val=&quot;00AB154E&quot;/&gt;&lt;wsp:rsid wsp:val=&quot;00AB2C38&quot;/&gt;&lt;wsp:rsid wsp:val=&quot;00AB65AE&quot;/&gt;&lt;wsp:rsid wsp:val=&quot;00AB71D2&quot;/&gt;&lt;wsp:rsid wsp:val=&quot;00AC1BA3&quot;/&gt;&lt;wsp:rsid wsp:val=&quot;00AC1D43&quot;/&gt;&lt;wsp:rsid wsp:val=&quot;00AC2043&quot;/&gt;&lt;wsp:rsid wsp:val=&quot;00AC286F&quot;/&gt;&lt;wsp:rsid wsp:val=&quot;00AC3B8A&quot;/&gt;&lt;wsp:rsid wsp:val=&quot;00AC532A&quot;/&gt;&lt;wsp:rsid wsp:val=&quot;00AD2F70&quot;/&gt;&lt;wsp:rsid wsp:val=&quot;00AD3D96&quot;/&gt;&lt;wsp:rsid wsp:val=&quot;00AD4537&quot;/&gt;&lt;wsp:rsid wsp:val=&quot;00AD5D6D&quot;/&gt;&lt;wsp:rsid wsp:val=&quot;00AD5E7A&quot;/&gt;&lt;wsp:rsid wsp:val=&quot;00AD7A4C&quot;/&gt;&lt;wsp:rsid wsp:val=&quot;00AE095B&quot;/&gt;&lt;wsp:rsid wsp:val=&quot;00AE0E93&quot;/&gt;&lt;wsp:rsid wsp:val=&quot;00AE2C90&quot;/&gt;&lt;wsp:rsid wsp:val=&quot;00AE5419&quot;/&gt;&lt;wsp:rsid wsp:val=&quot;00AF0112&quot;/&gt;&lt;wsp:rsid wsp:val=&quot;00AF0914&quot;/&gt;&lt;wsp:rsid wsp:val=&quot;00AF237C&quot;/&gt;&lt;wsp:rsid wsp:val=&quot;00AF3FE9&quot;/&gt;&lt;wsp:rsid wsp:val=&quot;00AF4D4A&quot;/&gt;&lt;wsp:rsid wsp:val=&quot;00B10974&quot;/&gt;&lt;wsp:rsid wsp:val=&quot;00B15EB8&quot;/&gt;&lt;wsp:rsid wsp:val=&quot;00B16F7A&quot;/&gt;&lt;wsp:rsid wsp:val=&quot;00B206B5&quot;/&gt;&lt;wsp:rsid wsp:val=&quot;00B44BB4&quot;/&gt;&lt;wsp:rsid wsp:val=&quot;00B52630&quot;/&gt;&lt;wsp:rsid wsp:val=&quot;00B527BE&quot;/&gt;&lt;wsp:rsid wsp:val=&quot;00B52F88&quot;/&gt;&lt;wsp:rsid wsp:val=&quot;00B54BB6&quot;/&gt;&lt;wsp:rsid wsp:val=&quot;00B61151&quot;/&gt;&lt;wsp:rsid wsp:val=&quot;00B61BD2&quot;/&gt;&lt;wsp:rsid wsp:val=&quot;00B621D6&quot;/&gt;&lt;wsp:rsid wsp:val=&quot;00B63877&quot;/&gt;&lt;wsp:rsid wsp:val=&quot;00B70B87&quot;/&gt;&lt;wsp:rsid wsp:val=&quot;00B741D7&quot;/&gt;&lt;wsp:rsid wsp:val=&quot;00B756B5&quot;/&gt;&lt;wsp:rsid wsp:val=&quot;00B7657A&quot;/&gt;&lt;wsp:rsid wsp:val=&quot;00B7753F&quot;/&gt;&lt;wsp:rsid wsp:val=&quot;00B77B21&quot;/&gt;&lt;wsp:rsid wsp:val=&quot;00B8082E&quot;/&gt;&lt;wsp:rsid wsp:val=&quot;00B90861&quot;/&gt;&lt;wsp:rsid wsp:val=&quot;00B949FA&quot;/&gt;&lt;wsp:rsid wsp:val=&quot;00BA0A7B&quot;/&gt;&lt;wsp:rsid wsp:val=&quot;00BA2E65&quot;/&gt;&lt;wsp:rsid wsp:val=&quot;00BA300F&quot;/&gt;&lt;wsp:rsid wsp:val=&quot;00BA32E3&quot;/&gt;&lt;wsp:rsid wsp:val=&quot;00BA698F&quot;/&gt;&lt;wsp:rsid wsp:val=&quot;00BA778F&quot;/&gt;&lt;wsp:rsid wsp:val=&quot;00BB29C8&quot;/&gt;&lt;wsp:rsid wsp:val=&quot;00BB29EE&quot;/&gt;&lt;wsp:rsid wsp:val=&quot;00BB2FE0&quot;/&gt;&lt;wsp:rsid wsp:val=&quot;00BC293B&quot;/&gt;&lt;wsp:rsid wsp:val=&quot;00BC55E9&quot;/&gt;&lt;wsp:rsid wsp:val=&quot;00BC5ADF&quot;/&gt;&lt;wsp:rsid wsp:val=&quot;00BE4CE0&quot;/&gt;&lt;wsp:rsid wsp:val=&quot;00BE6961&quot;/&gt;&lt;wsp:rsid wsp:val=&quot;00BF1B20&quot;/&gt;&lt;wsp:rsid wsp:val=&quot;00BF3542&quot;/&gt;&lt;wsp:rsid wsp:val=&quot;00BF6AF9&quot;/&gt;&lt;wsp:rsid wsp:val=&quot;00BF705C&quot;/&gt;&lt;wsp:rsid wsp:val=&quot;00C01BD7&quot;/&gt;&lt;wsp:rsid wsp:val=&quot;00C02262&quot;/&gt;&lt;wsp:rsid wsp:val=&quot;00C045FB&quot;/&gt;&lt;wsp:rsid wsp:val=&quot;00C114DA&quot;/&gt;&lt;wsp:rsid wsp:val=&quot;00C13BE0&quot;/&gt;&lt;wsp:rsid wsp:val=&quot;00C22972&quot;/&gt;&lt;wsp:rsid wsp:val=&quot;00C27E60&quot;/&gt;&lt;wsp:rsid wsp:val=&quot;00C30D6E&quot;/&gt;&lt;wsp:rsid wsp:val=&quot;00C310F8&quot;/&gt;&lt;wsp:rsid wsp:val=&quot;00C500AA&quot;/&gt;&lt;wsp:rsid wsp:val=&quot;00C52C8C&quot;/&gt;&lt;wsp:rsid wsp:val=&quot;00C541CF&quot;/&gt;&lt;wsp:rsid wsp:val=&quot;00C546F8&quot;/&gt;&lt;wsp:rsid wsp:val=&quot;00C54BDE&quot;/&gt;&lt;wsp:rsid wsp:val=&quot;00C5791F&quot;/&gt;&lt;wsp:rsid wsp:val=&quot;00C57965&quot;/&gt;&lt;wsp:rsid wsp:val=&quot;00C60BAF&quot;/&gt;&lt;wsp:rsid wsp:val=&quot;00C62B92&quot;/&gt;&lt;wsp:rsid wsp:val=&quot;00C668C4&quot;/&gt;&lt;wsp:rsid wsp:val=&quot;00C72D0F&quot;/&gt;&lt;wsp:rsid wsp:val=&quot;00C7431A&quot;/&gt;&lt;wsp:rsid wsp:val=&quot;00C76794&quot;/&gt;&lt;wsp:rsid wsp:val=&quot;00C8068D&quot;/&gt;&lt;wsp:rsid wsp:val=&quot;00C809A5&quot;/&gt;&lt;wsp:rsid wsp:val=&quot;00C80AE2&quot;/&gt;&lt;wsp:rsid wsp:val=&quot;00C8274A&quot;/&gt;&lt;wsp:rsid wsp:val=&quot;00C85747&quot;/&gt;&lt;wsp:rsid wsp:val=&quot;00C858CE&quot;/&gt;&lt;wsp:rsid wsp:val=&quot;00C93F90&quot;/&gt;&lt;wsp:rsid wsp:val=&quot;00C97F44&quot;/&gt;&lt;wsp:rsid wsp:val=&quot;00CA13D8&quot;/&gt;&lt;wsp:rsid wsp:val=&quot;00CA335A&quot;/&gt;&lt;wsp:rsid wsp:val=&quot;00CA3792&quot;/&gt;&lt;wsp:rsid wsp:val=&quot;00CA3E2D&quot;/&gt;&lt;wsp:rsid wsp:val=&quot;00CB0BD9&quot;/&gt;&lt;wsp:rsid wsp:val=&quot;00CB0F86&quot;/&gt;&lt;wsp:rsid wsp:val=&quot;00CB12A3&quot;/&gt;&lt;wsp:rsid wsp:val=&quot;00CB2D8D&quot;/&gt;&lt;wsp:rsid wsp:val=&quot;00CB7787&quot;/&gt;&lt;wsp:rsid wsp:val=&quot;00CB7F47&quot;/&gt;&lt;wsp:rsid wsp:val=&quot;00CC077E&quot;/&gt;&lt;wsp:rsid wsp:val=&quot;00CD055B&quot;/&gt;&lt;wsp:rsid wsp:val=&quot;00CD401A&quot;/&gt;&lt;wsp:rsid wsp:val=&quot;00CD4D55&quot;/&gt;&lt;wsp:rsid wsp:val=&quot;00CF48F0&quot;/&gt;&lt;wsp:rsid wsp:val=&quot;00CF728E&quot;/&gt;&lt;wsp:rsid wsp:val=&quot;00D00425&quot;/&gt;&lt;wsp:rsid wsp:val=&quot;00D02661&quot;/&gt;&lt;wsp:rsid wsp:val=&quot;00D107A3&quot;/&gt;&lt;wsp:rsid wsp:val=&quot;00D12BED&quot;/&gt;&lt;wsp:rsid wsp:val=&quot;00D12D0C&quot;/&gt;&lt;wsp:rsid wsp:val=&quot;00D139D7&quot;/&gt;&lt;wsp:rsid wsp:val=&quot;00D16F96&quot;/&gt;&lt;wsp:rsid wsp:val=&quot;00D170A7&quot;/&gt;&lt;wsp:rsid wsp:val=&quot;00D21B33&quot;/&gt;&lt;wsp:rsid wsp:val=&quot;00D21D04&quot;/&gt;&lt;wsp:rsid wsp:val=&quot;00D30ABE&quot;/&gt;&lt;wsp:rsid wsp:val=&quot;00D34EB2&quot;/&gt;&lt;wsp:rsid wsp:val=&quot;00D42B6A&quot;/&gt;&lt;wsp:rsid wsp:val=&quot;00D4337F&quot;/&gt;&lt;wsp:rsid wsp:val=&quot;00D50D72&quot;/&gt;&lt;wsp:rsid wsp:val=&quot;00D53651&quot;/&gt;&lt;wsp:rsid wsp:val=&quot;00D55B67&quot;/&gt;&lt;wsp:rsid wsp:val=&quot;00D60400&quot;/&gt;&lt;wsp:rsid wsp:val=&quot;00D631F3&quot;/&gt;&lt;wsp:rsid wsp:val=&quot;00D66E6B&quot;/&gt;&lt;wsp:rsid wsp:val=&quot;00D67780&quot;/&gt;&lt;wsp:rsid wsp:val=&quot;00D70A29&quot;/&gt;&lt;wsp:rsid wsp:val=&quot;00D7329F&quot;/&gt;&lt;wsp:rsid wsp:val=&quot;00D77A2F&quot;/&gt;&lt;wsp:rsid wsp:val=&quot;00D8090B&quot;/&gt;&lt;wsp:rsid wsp:val=&quot;00D8368F&quot;/&gt;&lt;wsp:rsid wsp:val=&quot;00D84A52&quot;/&gt;&lt;wsp:rsid wsp:val=&quot;00D864DD&quot;/&gt;&lt;wsp:rsid wsp:val=&quot;00D86B61&quot;/&gt;&lt;wsp:rsid wsp:val=&quot;00D87B4F&quot;/&gt;&lt;wsp:rsid wsp:val=&quot;00D87FC6&quot;/&gt;&lt;wsp:rsid wsp:val=&quot;00D9306E&quot;/&gt;&lt;wsp:rsid wsp:val=&quot;00D935F6&quot;/&gt;&lt;wsp:rsid wsp:val=&quot;00D93A78&quot;/&gt;&lt;wsp:rsid wsp:val=&quot;00D94E51&quot;/&gt;&lt;wsp:rsid wsp:val=&quot;00D9551D&quot;/&gt;&lt;wsp:rsid wsp:val=&quot;00DA056B&quot;/&gt;&lt;wsp:rsid wsp:val=&quot;00DB1DDC&quot;/&gt;&lt;wsp:rsid wsp:val=&quot;00DC1D63&quot;/&gt;&lt;wsp:rsid wsp:val=&quot;00DD6577&quot;/&gt;&lt;wsp:rsid wsp:val=&quot;00DE0583&quot;/&gt;&lt;wsp:rsid wsp:val=&quot;00DE08FB&quot;/&gt;&lt;wsp:rsid wsp:val=&quot;00DE1814&quot;/&gt;&lt;wsp:rsid wsp:val=&quot;00DE2331&quot;/&gt;&lt;wsp:rsid wsp:val=&quot;00DF17FC&quot;/&gt;&lt;wsp:rsid wsp:val=&quot;00E028D2&quot;/&gt;&lt;wsp:rsid wsp:val=&quot;00E02958&quot;/&gt;&lt;wsp:rsid wsp:val=&quot;00E15465&quot;/&gt;&lt;wsp:rsid wsp:val=&quot;00E17D3B&quot;/&gt;&lt;wsp:rsid wsp:val=&quot;00E24A64&quot;/&gt;&lt;wsp:rsid wsp:val=&quot;00E279B0&quot;/&gt;&lt;wsp:rsid wsp:val=&quot;00E3050C&quot;/&gt;&lt;wsp:rsid wsp:val=&quot;00E31D9E&quot;/&gt;&lt;wsp:rsid wsp:val=&quot;00E35AD4&quot;/&gt;&lt;wsp:rsid wsp:val=&quot;00E35D00&quot;/&gt;&lt;wsp:rsid wsp:val=&quot;00E379EB&quot;/&gt;&lt;wsp:rsid wsp:val=&quot;00E555FA&quot;/&gt;&lt;wsp:rsid wsp:val=&quot;00E56A20&quot;/&gt;&lt;wsp:rsid wsp:val=&quot;00E62205&quot;/&gt;&lt;wsp:rsid wsp:val=&quot;00E62EAA&quot;/&gt;&lt;wsp:rsid wsp:val=&quot;00E70EC5&quot;/&gt;&lt;wsp:rsid wsp:val=&quot;00E8023D&quot;/&gt;&lt;wsp:rsid wsp:val=&quot;00E839ED&quot;/&gt;&lt;wsp:rsid wsp:val=&quot;00E8455D&quot;/&gt;&lt;wsp:rsid wsp:val=&quot;00E86D05&quot;/&gt;&lt;wsp:rsid wsp:val=&quot;00E87EC6&quot;/&gt;&lt;wsp:rsid wsp:val=&quot;00E934DE&quot;/&gt;&lt;wsp:rsid wsp:val=&quot;00EA09D0&quot;/&gt;&lt;wsp:rsid wsp:val=&quot;00EA24FF&quot;/&gt;&lt;wsp:rsid wsp:val=&quot;00EA2ED7&quot;/&gt;&lt;wsp:rsid wsp:val=&quot;00EA517A&quot;/&gt;&lt;wsp:rsid wsp:val=&quot;00EA66C8&quot;/&gt;&lt;wsp:rsid wsp:val=&quot;00EB0D19&quot;/&gt;&lt;wsp:rsid wsp:val=&quot;00EB103F&quot;/&gt;&lt;wsp:rsid wsp:val=&quot;00EC058A&quot;/&gt;&lt;wsp:rsid wsp:val=&quot;00EC47A6&quot;/&gt;&lt;wsp:rsid wsp:val=&quot;00EE4D2C&quot;/&gt;&lt;wsp:rsid wsp:val=&quot;00EE6596&quot;/&gt;&lt;wsp:rsid wsp:val=&quot;00EF0C0C&quot;/&gt;&lt;wsp:rsid wsp:val=&quot;00EF1E57&quot;/&gt;&lt;wsp:rsid wsp:val=&quot;00EF4F78&quot;/&gt;&lt;wsp:rsid wsp:val=&quot;00EF5C9F&quot;/&gt;&lt;wsp:rsid wsp:val=&quot;00F16035&quot;/&gt;&lt;wsp:rsid wsp:val=&quot;00F21E05&quot;/&gt;&lt;wsp:rsid wsp:val=&quot;00F43C8C&quot;/&gt;&lt;wsp:rsid wsp:val=&quot;00F47402&quot;/&gt;&lt;wsp:rsid wsp:val=&quot;00F5105A&quot;/&gt;&lt;wsp:rsid wsp:val=&quot;00F5596B&quot;/&gt;&lt;wsp:rsid wsp:val=&quot;00F60B28&quot;/&gt;&lt;wsp:rsid wsp:val=&quot;00F72D44&quot;/&gt;&lt;wsp:rsid wsp:val=&quot;00F72D74&quot;/&gt;&lt;wsp:rsid wsp:val=&quot;00F76F53&quot;/&gt;&lt;wsp:rsid wsp:val=&quot;00F80320&quot;/&gt;&lt;wsp:rsid wsp:val=&quot;00F84E18&quot;/&gt;&lt;wsp:rsid wsp:val=&quot;00F862C5&quot;/&gt;&lt;wsp:rsid wsp:val=&quot;00F879B6&quot;/&gt;&lt;wsp:rsid wsp:val=&quot;00F91EAA&quot;/&gt;&lt;wsp:rsid wsp:val=&quot;00F94BE7&quot;/&gt;&lt;wsp:rsid wsp:val=&quot;00F95142&quot;/&gt;&lt;wsp:rsid wsp:val=&quot;00F95A64&quot;/&gt;&lt;wsp:rsid wsp:val=&quot;00F97078&quot;/&gt;&lt;wsp:rsid wsp:val=&quot;00FA3973&quot;/&gt;&lt;wsp:rsid wsp:val=&quot;00FB499E&quot;/&gt;&lt;wsp:rsid wsp:val=&quot;00FC05A2&quot;/&gt;&lt;wsp:rsid wsp:val=&quot;00FC412A&quot;/&gt;&lt;wsp:rsid wsp:val=&quot;00FC5308&quot;/&gt;&lt;wsp:rsid wsp:val=&quot;00FC5326&quot;/&gt;&lt;wsp:rsid wsp:val=&quot;00FC5F88&quot;/&gt;&lt;wsp:rsid wsp:val=&quot;00FC66F2&quot;/&gt;&lt;wsp:rsid wsp:val=&quot;00FE01E5&quot;/&gt;&lt;wsp:rsid wsp:val=&quot;00FE1263&quot;/&gt;&lt;wsp:rsid wsp:val=&quot;00FE1716&quot;/&gt;&lt;wsp:rsid wsp:val=&quot;00FE25F7&quot;/&gt;&lt;wsp:rsid wsp:val=&quot;00FE2F3F&quot;/&gt;&lt;wsp:rsid wsp:val=&quot;00FE4E23&quot;/&gt;&lt;wsp:rsid wsp:val=&quot;00FF0047&quot;/&gt;&lt;wsp:rsid wsp:val=&quot;00FF07D2&quot;/&gt;&lt;wsp:rsid wsp:val=&quot;00FF3DE0&quot;/&gt;&lt;wsp:rsid wsp:val=&quot;00FF74DA&quot;/&gt;&lt;/wsp:rsids&gt;&lt;/w:docPr&gt;&lt;w:body&gt;&lt;wx:sect&gt;&lt;w:p wsp:rsidR=&quot;00000000&quot; wsp:rsidRDefault=&quot;00EF1E57&quot; wsp:rsidP=&quot;00EF1E57&quot;&gt;&lt;m:oMathPara&gt;&lt;m:oMath&gt;&lt;m:e&gt;&lt;m:ctrlPr/&gt;&lt;/m:e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53" o:title="" chromakey="white"/>
          </v:shape>
        </w:pict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instrText xml:space="preserve"> </w:instrText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fldChar w:fldCharType="separate"/>
      </w:r>
      <w:r w:rsidR="00EE3288">
        <w:rPr>
          <w:rFonts w:ascii="Courier New" w:eastAsia="Courier New" w:hAnsi="Courier New" w:cs="Courier New"/>
          <w:color w:val="000000"/>
          <w:position w:val="-6"/>
          <w:sz w:val="24"/>
          <w:szCs w:val="24"/>
          <w:lang w:eastAsia="ru-RU"/>
        </w:rPr>
        <w:pict>
          <v:shape id="_x0000_i1031" type="#_x0000_t75" style="width:7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30&quot;/&gt;&lt;w:doNotEmbedSystemFonts/&gt;&lt;w:defaultTabStop w:val=&quot;708&quot;/&gt;&lt;w:drawingGridHorizontalSpacing w:val=&quot;181&quot;/&gt;&lt;w:drawingGridVerticalSpacing w:val=&quot;181&quot;/&gt;&lt;w:punctuationKerning/&gt;&lt;w:characterSpacingControl w:val=&quot;CompressPunctuation&quot;/&gt;&lt;w:relyOnVML/&gt;&lt;w:allowPNG/&gt;&lt;w:validateAgainstSchema/&gt;&lt;w:saveInvalidXML w:val=&quot;off&quot;/&gt;&lt;w:ignoreMixedContent w:val=&quot;off&quot;/&gt;&lt;w:alwaysShowPlaceholderText w:val=&quot;off&quot;/&gt;&lt;w:compat&gt;&lt;w:doNotExpandShiftReturn/&gt;&lt;w:breakWrappedTables/&gt;&lt;w:snapToGridInCell/&gt;&lt;w:wrapTextWithPunct/&gt;&lt;w:useAsianBreakRules/&gt;&lt;w:dontGrowAutofit/&gt;&lt;/w:compat&gt;&lt;wsp:rsids&gt;&lt;wsp:rsidRoot wsp:val=&quot;00D7329F&quot;/&gt;&lt;wsp:rsid wsp:val=&quot;0000718B&quot;/&gt;&lt;wsp:rsid wsp:val=&quot;0000771C&quot;/&gt;&lt;wsp:rsid wsp:val=&quot;00010693&quot;/&gt;&lt;wsp:rsid wsp:val=&quot;00010F68&quot;/&gt;&lt;wsp:rsid wsp:val=&quot;00012DB1&quot;/&gt;&lt;wsp:rsid wsp:val=&quot;00014E35&quot;/&gt;&lt;wsp:rsid wsp:val=&quot;000261E8&quot;/&gt;&lt;wsp:rsid wsp:val=&quot;000264F4&quot;/&gt;&lt;wsp:rsid wsp:val=&quot;000265A8&quot;/&gt;&lt;wsp:rsid wsp:val=&quot;00026C18&quot;/&gt;&lt;wsp:rsid wsp:val=&quot;0003071A&quot;/&gt;&lt;wsp:rsid wsp:val=&quot;000315CF&quot;/&gt;&lt;wsp:rsid wsp:val=&quot;000333C7&quot;/&gt;&lt;wsp:rsid wsp:val=&quot;00035714&quot;/&gt;&lt;wsp:rsid wsp:val=&quot;000362B2&quot;/&gt;&lt;wsp:rsid wsp:val=&quot;000420BB&quot;/&gt;&lt;wsp:rsid wsp:val=&quot;00046D6C&quot;/&gt;&lt;wsp:rsid wsp:val=&quot;0005415B&quot;/&gt;&lt;wsp:rsid wsp:val=&quot;00056149&quot;/&gt;&lt;wsp:rsid wsp:val=&quot;00056FB3&quot;/&gt;&lt;wsp:rsid wsp:val=&quot;00057A37&quot;/&gt;&lt;wsp:rsid wsp:val=&quot;00060206&quot;/&gt;&lt;wsp:rsid wsp:val=&quot;00061F4A&quot;/&gt;&lt;wsp:rsid wsp:val=&quot;0006226F&quot;/&gt;&lt;wsp:rsid wsp:val=&quot;00070A78&quot;/&gt;&lt;wsp:rsid wsp:val=&quot;0007147F&quot;/&gt;&lt;wsp:rsid wsp:val=&quot;00076261&quot;/&gt;&lt;wsp:rsid wsp:val=&quot;00091041&quot;/&gt;&lt;wsp:rsid wsp:val=&quot;00093005&quot;/&gt;&lt;wsp:rsid wsp:val=&quot;000A1F8A&quot;/&gt;&lt;wsp:rsid wsp:val=&quot;000A24EB&quot;/&gt;&lt;wsp:rsid wsp:val=&quot;000A5CE3&quot;/&gt;&lt;wsp:rsid wsp:val=&quot;000A7083&quot;/&gt;&lt;wsp:rsid wsp:val=&quot;000A7829&quot;/&gt;&lt;wsp:rsid wsp:val=&quot;000B0170&quot;/&gt;&lt;wsp:rsid wsp:val=&quot;000B2303&quot;/&gt;&lt;wsp:rsid wsp:val=&quot;000B3587&quot;/&gt;&lt;wsp:rsid wsp:val=&quot;000B373A&quot;/&gt;&lt;wsp:rsid wsp:val=&quot;000B4989&quot;/&gt;&lt;wsp:rsid wsp:val=&quot;000C2993&quot;/&gt;&lt;wsp:rsid wsp:val=&quot;000C3C42&quot;/&gt;&lt;wsp:rsid wsp:val=&quot;000D3674&quot;/&gt;&lt;wsp:rsid wsp:val=&quot;000E4AFA&quot;/&gt;&lt;wsp:rsid wsp:val=&quot;000E4F2D&quot;/&gt;&lt;wsp:rsid wsp:val=&quot;000F0E2E&quot;/&gt;&lt;wsp:rsid wsp:val=&quot;000F228D&quot;/&gt;&lt;wsp:rsid wsp:val=&quot;00113CF5&quot;/&gt;&lt;wsp:rsid wsp:val=&quot;00115984&quot;/&gt;&lt;wsp:rsid wsp:val=&quot;00121FB8&quot;/&gt;&lt;wsp:rsid wsp:val=&quot;00126D2E&quot;/&gt;&lt;wsp:rsid wsp:val=&quot;00135CEA&quot;/&gt;&lt;wsp:rsid wsp:val=&quot;001371C5&quot;/&gt;&lt;wsp:rsid wsp:val=&quot;001407B5&quot;/&gt;&lt;wsp:rsid wsp:val=&quot;00142C34&quot;/&gt;&lt;wsp:rsid wsp:val=&quot;00147DBF&quot;/&gt;&lt;wsp:rsid wsp:val=&quot;00164DD4&quot;/&gt;&lt;wsp:rsid wsp:val=&quot;00181984&quot;/&gt;&lt;wsp:rsid wsp:val=&quot;001860BE&quot;/&gt;&lt;wsp:rsid wsp:val=&quot;00191875&quot;/&gt;&lt;wsp:rsid wsp:val=&quot;001A0489&quot;/&gt;&lt;wsp:rsid wsp:val=&quot;001A1E3D&quot;/&gt;&lt;wsp:rsid wsp:val=&quot;001C2024&quot;/&gt;&lt;wsp:rsid wsp:val=&quot;001C2077&quot;/&gt;&lt;wsp:rsid wsp:val=&quot;001C2B44&quot;/&gt;&lt;wsp:rsid wsp:val=&quot;001D0038&quot;/&gt;&lt;wsp:rsid wsp:val=&quot;001D307E&quot;/&gt;&lt;wsp:rsid wsp:val=&quot;001D4664&quot;/&gt;&lt;wsp:rsid wsp:val=&quot;001E0EBA&quot;/&gt;&lt;wsp:rsid wsp:val=&quot;001E2D3A&quot;/&gt;&lt;wsp:rsid wsp:val=&quot;001E3667&quot;/&gt;&lt;wsp:rsid wsp:val=&quot;001F1F05&quot;/&gt;&lt;wsp:rsid wsp:val=&quot;0020739E&quot;/&gt;&lt;wsp:rsid wsp:val=&quot;00220B3C&quot;/&gt;&lt;wsp:rsid wsp:val=&quot;00221B41&quot;/&gt;&lt;wsp:rsid wsp:val=&quot;00221E6D&quot;/&gt;&lt;wsp:rsid wsp:val=&quot;00223907&quot;/&gt;&lt;wsp:rsid wsp:val=&quot;00231C0C&quot;/&gt;&lt;wsp:rsid wsp:val=&quot;00251F61&quot;/&gt;&lt;wsp:rsid wsp:val=&quot;0026194C&quot;/&gt;&lt;wsp:rsid wsp:val=&quot;00264342&quot;/&gt;&lt;wsp:rsid wsp:val=&quot;00270CBC&quot;/&gt;&lt;wsp:rsid wsp:val=&quot;00273A45&quot;/&gt;&lt;wsp:rsid wsp:val=&quot;0028385E&quot;/&gt;&lt;wsp:rsid wsp:val=&quot;002A54ED&quot;/&gt;&lt;wsp:rsid wsp:val=&quot;002B4625&quot;/&gt;&lt;wsp:rsid wsp:val=&quot;002B5F8D&quot;/&gt;&lt;wsp:rsid wsp:val=&quot;002C0058&quot;/&gt;&lt;wsp:rsid wsp:val=&quot;002C163F&quot;/&gt;&lt;wsp:rsid wsp:val=&quot;002C22D1&quot;/&gt;&lt;wsp:rsid wsp:val=&quot;002C3567&quot;/&gt;&lt;wsp:rsid wsp:val=&quot;002C3B68&quot;/&gt;&lt;wsp:rsid wsp:val=&quot;002C47E6&quot;/&gt;&lt;wsp:rsid wsp:val=&quot;002D0194&quot;/&gt;&lt;wsp:rsid wsp:val=&quot;002D19CF&quot;/&gt;&lt;wsp:rsid wsp:val=&quot;002D207B&quot;/&gt;&lt;wsp:rsid wsp:val=&quot;002E104A&quot;/&gt;&lt;wsp:rsid wsp:val=&quot;002F0FB4&quot;/&gt;&lt;wsp:rsid wsp:val=&quot;002F1046&quot;/&gt;&lt;wsp:rsid wsp:val=&quot;002F18C0&quot;/&gt;&lt;wsp:rsid wsp:val=&quot;002F3E1F&quot;/&gt;&lt;wsp:rsid wsp:val=&quot;002F3EFB&quot;/&gt;&lt;wsp:rsid wsp:val=&quot;002F55FB&quot;/&gt;&lt;wsp:rsid wsp:val=&quot;002F6349&quot;/&gt;&lt;wsp:rsid wsp:val=&quot;003001FF&quot;/&gt;&lt;wsp:rsid wsp:val=&quot;003014D5&quot;/&gt;&lt;wsp:rsid wsp:val=&quot;00301624&quot;/&gt;&lt;wsp:rsid wsp:val=&quot;003021C8&quot;/&gt;&lt;wsp:rsid wsp:val=&quot;003059D3&quot;/&gt;&lt;wsp:rsid wsp:val=&quot;00306786&quot;/&gt;&lt;wsp:rsid wsp:val=&quot;00307902&quot;/&gt;&lt;wsp:rsid wsp:val=&quot;00310B4F&quot;/&gt;&lt;wsp:rsid wsp:val=&quot;00310D91&quot;/&gt;&lt;wsp:rsid wsp:val=&quot;003116F1&quot;/&gt;&lt;wsp:rsid wsp:val=&quot;00312503&quot;/&gt;&lt;wsp:rsid wsp:val=&quot;00322120&quot;/&gt;&lt;wsp:rsid wsp:val=&quot;003256C3&quot;/&gt;&lt;wsp:rsid wsp:val=&quot;00326732&quot;/&gt;&lt;wsp:rsid wsp:val=&quot;003337D4&quot;/&gt;&lt;wsp:rsid wsp:val=&quot;00340B3C&quot;/&gt;&lt;wsp:rsid wsp:val=&quot;00346E17&quot;/&gt;&lt;wsp:rsid wsp:val=&quot;00350008&quot;/&gt;&lt;wsp:rsid wsp:val=&quot;003508A3&quot;/&gt;&lt;wsp:rsid wsp:val=&quot;003548FA&quot;/&gt;&lt;wsp:rsid wsp:val=&quot;00355542&quot;/&gt;&lt;wsp:rsid wsp:val=&quot;00362852&quot;/&gt;&lt;wsp:rsid wsp:val=&quot;003721E6&quot;/&gt;&lt;wsp:rsid wsp:val=&quot;00373931&quot;/&gt;&lt;wsp:rsid wsp:val=&quot;00375CD3&quot;/&gt;&lt;wsp:rsid wsp:val=&quot;00376BFA&quot;/&gt;&lt;wsp:rsid wsp:val=&quot;00383895&quot;/&gt;&lt;wsp:rsid wsp:val=&quot;003853E7&quot;/&gt;&lt;wsp:rsid wsp:val=&quot;00390760&quot;/&gt;&lt;wsp:rsid wsp:val=&quot;00394B3B&quot;/&gt;&lt;wsp:rsid wsp:val=&quot;003A1F91&quot;/&gt;&lt;wsp:rsid wsp:val=&quot;003A3E22&quot;/&gt;&lt;wsp:rsid wsp:val=&quot;003A44A9&quot;/&gt;&lt;wsp:rsid wsp:val=&quot;003B0D08&quot;/&gt;&lt;wsp:rsid wsp:val=&quot;003B24BB&quot;/&gt;&lt;wsp:rsid wsp:val=&quot;003B47DD&quot;/&gt;&lt;wsp:rsid wsp:val=&quot;003B4D54&quot;/&gt;&lt;wsp:rsid wsp:val=&quot;003C0158&quot;/&gt;&lt;wsp:rsid wsp:val=&quot;003C2AF7&quot;/&gt;&lt;wsp:rsid wsp:val=&quot;003C302E&quot;/&gt;&lt;wsp:rsid wsp:val=&quot;003C6356&quot;/&gt;&lt;wsp:rsid wsp:val=&quot;003D0925&quot;/&gt;&lt;wsp:rsid wsp:val=&quot;003D34BD&quot;/&gt;&lt;wsp:rsid wsp:val=&quot;003D7997&quot;/&gt;&lt;wsp:rsid wsp:val=&quot;003E1EA7&quot;/&gt;&lt;wsp:rsid wsp:val=&quot;003E6959&quot;/&gt;&lt;wsp:rsid wsp:val=&quot;003F240A&quot;/&gt;&lt;wsp:rsid wsp:val=&quot;003F43DD&quot;/&gt;&lt;wsp:rsid wsp:val=&quot;00400C38&quot;/&gt;&lt;wsp:rsid wsp:val=&quot;004036C6&quot;/&gt;&lt;wsp:rsid wsp:val=&quot;00411229&quot;/&gt;&lt;wsp:rsid wsp:val=&quot;004132E3&quot;/&gt;&lt;wsp:rsid wsp:val=&quot;00415BB3&quot;/&gt;&lt;wsp:rsid wsp:val=&quot;00415EA0&quot;/&gt;&lt;wsp:rsid wsp:val=&quot;00416DC7&quot;/&gt;&lt;wsp:rsid wsp:val=&quot;00417956&quot;/&gt;&lt;wsp:rsid wsp:val=&quot;004238E8&quot;/&gt;&lt;wsp:rsid wsp:val=&quot;00424896&quot;/&gt;&lt;wsp:rsid wsp:val=&quot;0044299F&quot;/&gt;&lt;wsp:rsid wsp:val=&quot;00447102&quot;/&gt;&lt;wsp:rsid wsp:val=&quot;004502DD&quot;/&gt;&lt;wsp:rsid wsp:val=&quot;00451695&quot;/&gt;&lt;wsp:rsid wsp:val=&quot;00454C79&quot;/&gt;&lt;wsp:rsid wsp:val=&quot;00463B91&quot;/&gt;&lt;wsp:rsid wsp:val=&quot;0046524E&quot;/&gt;&lt;wsp:rsid wsp:val=&quot;0047357B&quot;/&gt;&lt;wsp:rsid wsp:val=&quot;00480467&quot;/&gt;&lt;wsp:rsid wsp:val=&quot;0048176D&quot;/&gt;&lt;wsp:rsid wsp:val=&quot;004828A8&quot;/&gt;&lt;wsp:rsid wsp:val=&quot;00491A0B&quot;/&gt;&lt;wsp:rsid wsp:val=&quot;004A3160&quot;/&gt;&lt;wsp:rsid wsp:val=&quot;004A4BE1&quot;/&gt;&lt;wsp:rsid wsp:val=&quot;004A7E93&quot;/&gt;&lt;wsp:rsid wsp:val=&quot;004B684C&quot;/&gt;&lt;wsp:rsid wsp:val=&quot;004C1D90&quot;/&gt;&lt;wsp:rsid wsp:val=&quot;004D20F7&quot;/&gt;&lt;wsp:rsid wsp:val=&quot;004D2BE3&quot;/&gt;&lt;wsp:rsid wsp:val=&quot;004D4D0B&quot;/&gt;&lt;wsp:rsid wsp:val=&quot;004E504F&quot;/&gt;&lt;wsp:rsid wsp:val=&quot;004F07E7&quot;/&gt;&lt;wsp:rsid wsp:val=&quot;004F0C61&quot;/&gt;&lt;wsp:rsid wsp:val=&quot;004F1613&quot;/&gt;&lt;wsp:rsid wsp:val=&quot;004F214B&quot;/&gt;&lt;wsp:rsid wsp:val=&quot;004F36EB&quot;/&gt;&lt;wsp:rsid wsp:val=&quot;004F478B&quot;/&gt;&lt;wsp:rsid wsp:val=&quot;004F5632&quot;/&gt;&lt;wsp:rsid wsp:val=&quot;005001B3&quot;/&gt;&lt;wsp:rsid wsp:val=&quot;005008F1&quot;/&gt;&lt;wsp:rsid wsp:val=&quot;00503897&quot;/&gt;&lt;wsp:rsid wsp:val=&quot;00520B14&quot;/&gt;&lt;wsp:rsid wsp:val=&quot;00520FDA&quot;/&gt;&lt;wsp:rsid wsp:val=&quot;00523774&quot;/&gt;&lt;wsp:rsid wsp:val=&quot;00523FA8&quot;/&gt;&lt;wsp:rsid wsp:val=&quot;00532231&quot;/&gt;&lt;wsp:rsid wsp:val=&quot;005327C0&quot;/&gt;&lt;wsp:rsid wsp:val=&quot;00533824&quot;/&gt;&lt;wsp:rsid wsp:val=&quot;00544BCC&quot;/&gt;&lt;wsp:rsid wsp:val=&quot;005474EF&quot;/&gt;&lt;wsp:rsid wsp:val=&quot;00550D2B&quot;/&gt;&lt;wsp:rsid wsp:val=&quot;00551545&quot;/&gt;&lt;wsp:rsid wsp:val=&quot;00551EDA&quot;/&gt;&lt;wsp:rsid wsp:val=&quot;00556165&quot;/&gt;&lt;wsp:rsid wsp:val=&quot;00556526&quot;/&gt;&lt;wsp:rsid wsp:val=&quot;00560F2F&quot;/&gt;&lt;wsp:rsid wsp:val=&quot;00562619&quot;/&gt;&lt;wsp:rsid wsp:val=&quot;005640DB&quot;/&gt;&lt;wsp:rsid wsp:val=&quot;00565A1A&quot;/&gt;&lt;wsp:rsid wsp:val=&quot;005724A1&quot;/&gt;&lt;wsp:rsid wsp:val=&quot;0058290D&quot;/&gt;&lt;wsp:rsid wsp:val=&quot;00583E85&quot;/&gt;&lt;wsp:rsid wsp:val=&quot;0058762F&quot;/&gt;&lt;wsp:rsid wsp:val=&quot;00592AFA&quot;/&gt;&lt;wsp:rsid wsp:val=&quot;005936A4&quot;/&gt;&lt;wsp:rsid wsp:val=&quot;00594023&quot;/&gt;&lt;wsp:rsid wsp:val=&quot;0059615A&quot;/&gt;&lt;wsp:rsid wsp:val=&quot;005979D0&quot;/&gt;&lt;wsp:rsid wsp:val=&quot;005A0EC3&quot;/&gt;&lt;wsp:rsid wsp:val=&quot;005A11A3&quot;/&gt;&lt;wsp:rsid wsp:val=&quot;005A36A2&quot;/&gt;&lt;wsp:rsid wsp:val=&quot;005A38D7&quot;/&gt;&lt;wsp:rsid wsp:val=&quot;005A5E5D&quot;/&gt;&lt;wsp:rsid wsp:val=&quot;005B3604&quot;/&gt;&lt;wsp:rsid wsp:val=&quot;005B492F&quot;/&gt;&lt;wsp:rsid wsp:val=&quot;005C01FA&quot;/&gt;&lt;wsp:rsid wsp:val=&quot;005C1668&quot;/&gt;&lt;wsp:rsid wsp:val=&quot;005C68BD&quot;/&gt;&lt;wsp:rsid wsp:val=&quot;005D1AE2&quot;/&gt;&lt;wsp:rsid wsp:val=&quot;005D697D&quot;/&gt;&lt;wsp:rsid wsp:val=&quot;005E3311&quot;/&gt;&lt;wsp:rsid wsp:val=&quot;005F0322&quot;/&gt;&lt;wsp:rsid wsp:val=&quot;005F2F61&quot;/&gt;&lt;wsp:rsid wsp:val=&quot;005F3A51&quot;/&gt;&lt;wsp:rsid wsp:val=&quot;005F5D3D&quot;/&gt;&lt;wsp:rsid wsp:val=&quot;0060229B&quot;/&gt;&lt;wsp:rsid wsp:val=&quot;006109A7&quot;/&gt;&lt;wsp:rsid wsp:val=&quot;006135A0&quot;/&gt;&lt;wsp:rsid wsp:val=&quot;00613FFA&quot;/&gt;&lt;wsp:rsid wsp:val=&quot;006168ED&quot;/&gt;&lt;wsp:rsid wsp:val=&quot;00621029&quot;/&gt;&lt;wsp:rsid wsp:val=&quot;00621F55&quot;/&gt;&lt;wsp:rsid wsp:val=&quot;00622623&quot;/&gt;&lt;wsp:rsid wsp:val=&quot;00622B74&quot;/&gt;&lt;wsp:rsid wsp:val=&quot;00625342&quot;/&gt;&lt;wsp:rsid wsp:val=&quot;00627885&quot;/&gt;&lt;wsp:rsid wsp:val=&quot;00630415&quot;/&gt;&lt;wsp:rsid wsp:val=&quot;00634A7D&quot;/&gt;&lt;wsp:rsid wsp:val=&quot;00635543&quot;/&gt;&lt;wsp:rsid wsp:val=&quot;006456D2&quot;/&gt;&lt;wsp:rsid wsp:val=&quot;00662769&quot;/&gt;&lt;wsp:rsid wsp:val=&quot;00665518&quot;/&gt;&lt;wsp:rsid wsp:val=&quot;00671148&quot;/&gt;&lt;wsp:rsid wsp:val=&quot;00682F31&quot;/&gt;&lt;wsp:rsid wsp:val=&quot;00683093&quot;/&gt;&lt;wsp:rsid wsp:val=&quot;00684E4B&quot;/&gt;&lt;wsp:rsid wsp:val=&quot;00694CBB&quot;/&gt;&lt;wsp:rsid wsp:val=&quot;00696D0C&quot;/&gt;&lt;wsp:rsid wsp:val=&quot;006A0345&quot;/&gt;&lt;wsp:rsid wsp:val=&quot;006A5C0D&quot;/&gt;&lt;wsp:rsid wsp:val=&quot;006B11A7&quot;/&gt;&lt;wsp:rsid wsp:val=&quot;006B2786&quot;/&gt;&lt;wsp:rsid wsp:val=&quot;006B6A5A&quot;/&gt;&lt;wsp:rsid wsp:val=&quot;006B785E&quot;/&gt;&lt;wsp:rsid wsp:val=&quot;006C2396&quot;/&gt;&lt;wsp:rsid wsp:val=&quot;006C5067&quot;/&gt;&lt;wsp:rsid wsp:val=&quot;006C6DF3&quot;/&gt;&lt;wsp:rsid wsp:val=&quot;006D5A62&quot;/&gt;&lt;wsp:rsid wsp:val=&quot;006D6663&quot;/&gt;&lt;wsp:rsid wsp:val=&quot;006D6BAE&quot;/&gt;&lt;wsp:rsid wsp:val=&quot;006E1C6C&quot;/&gt;&lt;wsp:rsid wsp:val=&quot;006E68DF&quot;/&gt;&lt;wsp:rsid wsp:val=&quot;006F0E94&quot;/&gt;&lt;wsp:rsid wsp:val=&quot;006F10C7&quot;/&gt;&lt;wsp:rsid wsp:val=&quot;006F5331&quot;/&gt;&lt;wsp:rsid wsp:val=&quot;006F7FD1&quot;/&gt;&lt;wsp:rsid wsp:val=&quot;00703796&quot;/&gt;&lt;wsp:rsid wsp:val=&quot;007041C3&quot;/&gt;&lt;wsp:rsid wsp:val=&quot;007075C6&quot;/&gt;&lt;wsp:rsid wsp:val=&quot;00711D25&quot;/&gt;&lt;wsp:rsid wsp:val=&quot;00716AF5&quot;/&gt;&lt;wsp:rsid wsp:val=&quot;00721A32&quot;/&gt;&lt;wsp:rsid wsp:val=&quot;00721E2C&quot;/&gt;&lt;wsp:rsid wsp:val=&quot;0072226F&quot;/&gt;&lt;wsp:rsid wsp:val=&quot;00727605&quot;/&gt;&lt;wsp:rsid wsp:val=&quot;00731BC2&quot;/&gt;&lt;wsp:rsid wsp:val=&quot;00734714&quot;/&gt;&lt;wsp:rsid wsp:val=&quot;0073732F&quot;/&gt;&lt;wsp:rsid wsp:val=&quot;0074313C&quot;/&gt;&lt;wsp:rsid wsp:val=&quot;007478D7&quot;/&gt;&lt;wsp:rsid wsp:val=&quot;00750156&quot;/&gt;&lt;wsp:rsid wsp:val=&quot;007519F2&quot;/&gt;&lt;wsp:rsid wsp:val=&quot;0076258C&quot;/&gt;&lt;wsp:rsid wsp:val=&quot;007668CC&quot;/&gt;&lt;wsp:rsid wsp:val=&quot;00767F8F&quot;/&gt;&lt;wsp:rsid wsp:val=&quot;00771215&quot;/&gt;&lt;wsp:rsid wsp:val=&quot;007749DF&quot;/&gt;&lt;wsp:rsid wsp:val=&quot;007768C8&quot;/&gt;&lt;wsp:rsid wsp:val=&quot;00781C8E&quot;/&gt;&lt;wsp:rsid wsp:val=&quot;00782F15&quot;/&gt;&lt;wsp:rsid wsp:val=&quot;007834DD&quot;/&gt;&lt;wsp:rsid wsp:val=&quot;007858E4&quot;/&gt;&lt;wsp:rsid wsp:val=&quot;0079088B&quot;/&gt;&lt;wsp:rsid wsp:val=&quot;00793E82&quot;/&gt;&lt;wsp:rsid wsp:val=&quot;00796011&quot;/&gt;&lt;wsp:rsid wsp:val=&quot;00796A08&quot;/&gt;&lt;wsp:rsid wsp:val=&quot;007A5807&quot;/&gt;&lt;wsp:rsid wsp:val=&quot;007B72BB&quot;/&gt;&lt;wsp:rsid wsp:val=&quot;007B761A&quot;/&gt;&lt;wsp:rsid wsp:val=&quot;007C7CEC&quot;/&gt;&lt;wsp:rsid wsp:val=&quot;007C7ECB&quot;/&gt;&lt;wsp:rsid wsp:val=&quot;007D1112&quot;/&gt;&lt;wsp:rsid wsp:val=&quot;007D571D&quot;/&gt;&lt;wsp:rsid wsp:val=&quot;007E3386&quot;/&gt;&lt;wsp:rsid wsp:val=&quot;007E60B4&quot;/&gt;&lt;wsp:rsid wsp:val=&quot;007E7C61&quot;/&gt;&lt;wsp:rsid wsp:val=&quot;007F0781&quot;/&gt;&lt;wsp:rsid wsp:val=&quot;007F351F&quot;/&gt;&lt;wsp:rsid wsp:val=&quot;007F4CE1&quot;/&gt;&lt;wsp:rsid wsp:val=&quot;00803A51&quot;/&gt;&lt;wsp:rsid wsp:val=&quot;00804C42&quot;/&gt;&lt;wsp:rsid wsp:val=&quot;0080719F&quot;/&gt;&lt;wsp:rsid wsp:val=&quot;00807D68&quot;/&gt;&lt;wsp:rsid wsp:val=&quot;00811D49&quot;/&gt;&lt;wsp:rsid wsp:val=&quot;00812D04&quot;/&gt;&lt;wsp:rsid wsp:val=&quot;0081612A&quot;/&gt;&lt;wsp:rsid wsp:val=&quot;0082042E&quot;/&gt;&lt;wsp:rsid wsp:val=&quot;008264FC&quot;/&gt;&lt;wsp:rsid wsp:val=&quot;00827123&quot;/&gt;&lt;wsp:rsid wsp:val=&quot;0083115A&quot;/&gt;&lt;wsp:rsid wsp:val=&quot;00834AFA&quot;/&gt;&lt;wsp:rsid wsp:val=&quot;00834BE2&quot;/&gt;&lt;wsp:rsid wsp:val=&quot;0083640B&quot;/&gt;&lt;wsp:rsid wsp:val=&quot;0084032B&quot;/&gt;&lt;wsp:rsid wsp:val=&quot;00844713&quot;/&gt;&lt;wsp:rsid wsp:val=&quot;008455C1&quot;/&gt;&lt;wsp:rsid wsp:val=&quot;0085263F&quot;/&gt;&lt;wsp:rsid wsp:val=&quot;00852AA4&quot;/&gt;&lt;wsp:rsid wsp:val=&quot;00853CCB&quot;/&gt;&lt;wsp:rsid wsp:val=&quot;00853DC3&quot;/&gt;&lt;wsp:rsid wsp:val=&quot;00857B44&quot;/&gt;&lt;wsp:rsid wsp:val=&quot;00860D64&quot;/&gt;&lt;wsp:rsid wsp:val=&quot;008620CB&quot;/&gt;&lt;wsp:rsid wsp:val=&quot;008653B2&quot;/&gt;&lt;wsp:rsid wsp:val=&quot;0086564D&quot;/&gt;&lt;wsp:rsid wsp:val=&quot;0086649C&quot;/&gt;&lt;wsp:rsid wsp:val=&quot;00882D36&quot;/&gt;&lt;wsp:rsid wsp:val=&quot;008847E9&quot;/&gt;&lt;wsp:rsid wsp:val=&quot;00893342&quot;/&gt;&lt;wsp:rsid wsp:val=&quot;008A201C&quot;/&gt;&lt;wsp:rsid wsp:val=&quot;008A2C62&quot;/&gt;&lt;wsp:rsid wsp:val=&quot;008A2CCE&quot;/&gt;&lt;wsp:rsid wsp:val=&quot;008A45F0&quot;/&gt;&lt;wsp:rsid wsp:val=&quot;008B1CE9&quot;/&gt;&lt;wsp:rsid wsp:val=&quot;008D1B23&quot;/&gt;&lt;wsp:rsid wsp:val=&quot;008D702F&quot;/&gt;&lt;wsp:rsid wsp:val=&quot;008E25CE&quot;/&gt;&lt;wsp:rsid wsp:val=&quot;008E6EBC&quot;/&gt;&lt;wsp:rsid wsp:val=&quot;008F0677&quot;/&gt;&lt;wsp:rsid wsp:val=&quot;00910C76&quot;/&gt;&lt;wsp:rsid wsp:val=&quot;00910EA7&quot;/&gt;&lt;wsp:rsid wsp:val=&quot;009156A4&quot;/&gt;&lt;wsp:rsid wsp:val=&quot;00917E92&quot;/&gt;&lt;wsp:rsid wsp:val=&quot;0092412D&quot;/&gt;&lt;wsp:rsid wsp:val=&quot;0093159E&quot;/&gt;&lt;wsp:rsid wsp:val=&quot;00932093&quot;/&gt;&lt;wsp:rsid wsp:val=&quot;009456AB&quot;/&gt;&lt;wsp:rsid wsp:val=&quot;009513B9&quot;/&gt;&lt;wsp:rsid wsp:val=&quot;00953566&quot;/&gt;&lt;wsp:rsid wsp:val=&quot;0095488D&quot;/&gt;&lt;wsp:rsid wsp:val=&quot;009554D9&quot;/&gt;&lt;wsp:rsid wsp:val=&quot;00955F5C&quot;/&gt;&lt;wsp:rsid wsp:val=&quot;00960777&quot;/&gt;&lt;wsp:rsid wsp:val=&quot;00960F7D&quot;/&gt;&lt;wsp:rsid wsp:val=&quot;0096463F&quot;/&gt;&lt;wsp:rsid wsp:val=&quot;009670FC&quot;/&gt;&lt;wsp:rsid wsp:val=&quot;0097472C&quot;/&gt;&lt;wsp:rsid wsp:val=&quot;00974CDA&quot;/&gt;&lt;wsp:rsid wsp:val=&quot;0098082C&quot;/&gt;&lt;wsp:rsid wsp:val=&quot;00997C39&quot;/&gt;&lt;wsp:rsid wsp:val=&quot;009A112A&quot;/&gt;&lt;wsp:rsid wsp:val=&quot;009A31D6&quot;/&gt;&lt;wsp:rsid wsp:val=&quot;009A4462&quot;/&gt;&lt;wsp:rsid wsp:val=&quot;009A4D7A&quot;/&gt;&lt;wsp:rsid wsp:val=&quot;009A722A&quot;/&gt;&lt;wsp:rsid wsp:val=&quot;009B0250&quot;/&gt;&lt;wsp:rsid wsp:val=&quot;009C3275&quot;/&gt;&lt;wsp:rsid wsp:val=&quot;009D439B&quot;/&gt;&lt;wsp:rsid wsp:val=&quot;009D5E9C&quot;/&gt;&lt;wsp:rsid wsp:val=&quot;009E0419&quot;/&gt;&lt;wsp:rsid wsp:val=&quot;009E0D45&quot;/&gt;&lt;wsp:rsid wsp:val=&quot;009E1FB8&quot;/&gt;&lt;wsp:rsid wsp:val=&quot;009E3923&quot;/&gt;&lt;wsp:rsid wsp:val=&quot;009E4A7A&quot;/&gt;&lt;wsp:rsid wsp:val=&quot;009F3F09&quot;/&gt;&lt;wsp:rsid wsp:val=&quot;009F55EC&quot;/&gt;&lt;wsp:rsid wsp:val=&quot;009F6391&quot;/&gt;&lt;wsp:rsid wsp:val=&quot;00A05EBF&quot;/&gt;&lt;wsp:rsid wsp:val=&quot;00A12331&quot;/&gt;&lt;wsp:rsid wsp:val=&quot;00A13522&quot;/&gt;&lt;wsp:rsid wsp:val=&quot;00A156D6&quot;/&gt;&lt;wsp:rsid wsp:val=&quot;00A16349&quot;/&gt;&lt;wsp:rsid wsp:val=&quot;00A17076&quot;/&gt;&lt;wsp:rsid wsp:val=&quot;00A24F0F&quot;/&gt;&lt;wsp:rsid wsp:val=&quot;00A24F26&quot;/&gt;&lt;wsp:rsid wsp:val=&quot;00A3706F&quot;/&gt;&lt;wsp:rsid wsp:val=&quot;00A40D9B&quot;/&gt;&lt;wsp:rsid wsp:val=&quot;00A424A3&quot;/&gt;&lt;wsp:rsid wsp:val=&quot;00A43EC4&quot;/&gt;&lt;wsp:rsid wsp:val=&quot;00A44F7B&quot;/&gt;&lt;wsp:rsid wsp:val=&quot;00A47DFE&quot;/&gt;&lt;wsp:rsid wsp:val=&quot;00A61147&quot;/&gt;&lt;wsp:rsid wsp:val=&quot;00A66D98&quot;/&gt;&lt;wsp:rsid wsp:val=&quot;00A67CC0&quot;/&gt;&lt;wsp:rsid wsp:val=&quot;00A71452&quot;/&gt;&lt;wsp:rsid wsp:val=&quot;00A73C3E&quot;/&gt;&lt;wsp:rsid wsp:val=&quot;00A91624&quot;/&gt;&lt;wsp:rsid wsp:val=&quot;00A934FA&quot;/&gt;&lt;wsp:rsid wsp:val=&quot;00A96B34&quot;/&gt;&lt;wsp:rsid wsp:val=&quot;00AA3658&quot;/&gt;&lt;wsp:rsid wsp:val=&quot;00AB154E&quot;/&gt;&lt;wsp:rsid wsp:val=&quot;00AB2C38&quot;/&gt;&lt;wsp:rsid wsp:val=&quot;00AB65AE&quot;/&gt;&lt;wsp:rsid wsp:val=&quot;00AB71D2&quot;/&gt;&lt;wsp:rsid wsp:val=&quot;00AC1BA3&quot;/&gt;&lt;wsp:rsid wsp:val=&quot;00AC1D43&quot;/&gt;&lt;wsp:rsid wsp:val=&quot;00AC2043&quot;/&gt;&lt;wsp:rsid wsp:val=&quot;00AC286F&quot;/&gt;&lt;wsp:rsid wsp:val=&quot;00AC3B8A&quot;/&gt;&lt;wsp:rsid wsp:val=&quot;00AC532A&quot;/&gt;&lt;wsp:rsid wsp:val=&quot;00AD2F70&quot;/&gt;&lt;wsp:rsid wsp:val=&quot;00AD3D96&quot;/&gt;&lt;wsp:rsid wsp:val=&quot;00AD4537&quot;/&gt;&lt;wsp:rsid wsp:val=&quot;00AD5D6D&quot;/&gt;&lt;wsp:rsid wsp:val=&quot;00AD5E7A&quot;/&gt;&lt;wsp:rsid wsp:val=&quot;00AD7A4C&quot;/&gt;&lt;wsp:rsid wsp:val=&quot;00AE095B&quot;/&gt;&lt;wsp:rsid wsp:val=&quot;00AE0E93&quot;/&gt;&lt;wsp:rsid wsp:val=&quot;00AE2C90&quot;/&gt;&lt;wsp:rsid wsp:val=&quot;00AE5419&quot;/&gt;&lt;wsp:rsid wsp:val=&quot;00AF0112&quot;/&gt;&lt;wsp:rsid wsp:val=&quot;00AF0914&quot;/&gt;&lt;wsp:rsid wsp:val=&quot;00AF237C&quot;/&gt;&lt;wsp:rsid wsp:val=&quot;00AF3FE9&quot;/&gt;&lt;wsp:rsid wsp:val=&quot;00AF4D4A&quot;/&gt;&lt;wsp:rsid wsp:val=&quot;00B10974&quot;/&gt;&lt;wsp:rsid wsp:val=&quot;00B15EB8&quot;/&gt;&lt;wsp:rsid wsp:val=&quot;00B16F7A&quot;/&gt;&lt;wsp:rsid wsp:val=&quot;00B206B5&quot;/&gt;&lt;wsp:rsid wsp:val=&quot;00B44BB4&quot;/&gt;&lt;wsp:rsid wsp:val=&quot;00B52630&quot;/&gt;&lt;wsp:rsid wsp:val=&quot;00B527BE&quot;/&gt;&lt;wsp:rsid wsp:val=&quot;00B52F88&quot;/&gt;&lt;wsp:rsid wsp:val=&quot;00B54BB6&quot;/&gt;&lt;wsp:rsid wsp:val=&quot;00B61151&quot;/&gt;&lt;wsp:rsid wsp:val=&quot;00B61BD2&quot;/&gt;&lt;wsp:rsid wsp:val=&quot;00B621D6&quot;/&gt;&lt;wsp:rsid wsp:val=&quot;00B63877&quot;/&gt;&lt;wsp:rsid wsp:val=&quot;00B70B87&quot;/&gt;&lt;wsp:rsid wsp:val=&quot;00B741D7&quot;/&gt;&lt;wsp:rsid wsp:val=&quot;00B756B5&quot;/&gt;&lt;wsp:rsid wsp:val=&quot;00B7657A&quot;/&gt;&lt;wsp:rsid wsp:val=&quot;00B7753F&quot;/&gt;&lt;wsp:rsid wsp:val=&quot;00B77B21&quot;/&gt;&lt;wsp:rsid wsp:val=&quot;00B8082E&quot;/&gt;&lt;wsp:rsid wsp:val=&quot;00B90861&quot;/&gt;&lt;wsp:rsid wsp:val=&quot;00B949FA&quot;/&gt;&lt;wsp:rsid wsp:val=&quot;00BA0A7B&quot;/&gt;&lt;wsp:rsid wsp:val=&quot;00BA2E65&quot;/&gt;&lt;wsp:rsid wsp:val=&quot;00BA300F&quot;/&gt;&lt;wsp:rsid wsp:val=&quot;00BA32E3&quot;/&gt;&lt;wsp:rsid wsp:val=&quot;00BA698F&quot;/&gt;&lt;wsp:rsid wsp:val=&quot;00BA778F&quot;/&gt;&lt;wsp:rsid wsp:val=&quot;00BB29C8&quot;/&gt;&lt;wsp:rsid wsp:val=&quot;00BB29EE&quot;/&gt;&lt;wsp:rsid wsp:val=&quot;00BB2FE0&quot;/&gt;&lt;wsp:rsid wsp:val=&quot;00BC293B&quot;/&gt;&lt;wsp:rsid wsp:val=&quot;00BC55E9&quot;/&gt;&lt;wsp:rsid wsp:val=&quot;00BC5ADF&quot;/&gt;&lt;wsp:rsid wsp:val=&quot;00BE4CE0&quot;/&gt;&lt;wsp:rsid wsp:val=&quot;00BE6961&quot;/&gt;&lt;wsp:rsid wsp:val=&quot;00BF1B20&quot;/&gt;&lt;wsp:rsid wsp:val=&quot;00BF3542&quot;/&gt;&lt;wsp:rsid wsp:val=&quot;00BF6AF9&quot;/&gt;&lt;wsp:rsid wsp:val=&quot;00BF705C&quot;/&gt;&lt;wsp:rsid wsp:val=&quot;00C01BD7&quot;/&gt;&lt;wsp:rsid wsp:val=&quot;00C02262&quot;/&gt;&lt;wsp:rsid wsp:val=&quot;00C045FB&quot;/&gt;&lt;wsp:rsid wsp:val=&quot;00C114DA&quot;/&gt;&lt;wsp:rsid wsp:val=&quot;00C13BE0&quot;/&gt;&lt;wsp:rsid wsp:val=&quot;00C22972&quot;/&gt;&lt;wsp:rsid wsp:val=&quot;00C27E60&quot;/&gt;&lt;wsp:rsid wsp:val=&quot;00C30D6E&quot;/&gt;&lt;wsp:rsid wsp:val=&quot;00C310F8&quot;/&gt;&lt;wsp:rsid wsp:val=&quot;00C500AA&quot;/&gt;&lt;wsp:rsid wsp:val=&quot;00C52C8C&quot;/&gt;&lt;wsp:rsid wsp:val=&quot;00C541CF&quot;/&gt;&lt;wsp:rsid wsp:val=&quot;00C546F8&quot;/&gt;&lt;wsp:rsid wsp:val=&quot;00C54BDE&quot;/&gt;&lt;wsp:rsid wsp:val=&quot;00C5791F&quot;/&gt;&lt;wsp:rsid wsp:val=&quot;00C57965&quot;/&gt;&lt;wsp:rsid wsp:val=&quot;00C60BAF&quot;/&gt;&lt;wsp:rsid wsp:val=&quot;00C62B92&quot;/&gt;&lt;wsp:rsid wsp:val=&quot;00C668C4&quot;/&gt;&lt;wsp:rsid wsp:val=&quot;00C72D0F&quot;/&gt;&lt;wsp:rsid wsp:val=&quot;00C7431A&quot;/&gt;&lt;wsp:rsid wsp:val=&quot;00C76794&quot;/&gt;&lt;wsp:rsid wsp:val=&quot;00C8068D&quot;/&gt;&lt;wsp:rsid wsp:val=&quot;00C809A5&quot;/&gt;&lt;wsp:rsid wsp:val=&quot;00C80AE2&quot;/&gt;&lt;wsp:rsid wsp:val=&quot;00C8274A&quot;/&gt;&lt;wsp:rsid wsp:val=&quot;00C85747&quot;/&gt;&lt;wsp:rsid wsp:val=&quot;00C858CE&quot;/&gt;&lt;wsp:rsid wsp:val=&quot;00C93F90&quot;/&gt;&lt;wsp:rsid wsp:val=&quot;00C97F44&quot;/&gt;&lt;wsp:rsid wsp:val=&quot;00CA13D8&quot;/&gt;&lt;wsp:rsid wsp:val=&quot;00CA335A&quot;/&gt;&lt;wsp:rsid wsp:val=&quot;00CA3792&quot;/&gt;&lt;wsp:rsid wsp:val=&quot;00CA3E2D&quot;/&gt;&lt;wsp:rsid wsp:val=&quot;00CB0BD9&quot;/&gt;&lt;wsp:rsid wsp:val=&quot;00CB0F86&quot;/&gt;&lt;wsp:rsid wsp:val=&quot;00CB12A3&quot;/&gt;&lt;wsp:rsid wsp:val=&quot;00CB2D8D&quot;/&gt;&lt;wsp:rsid wsp:val=&quot;00CB7787&quot;/&gt;&lt;wsp:rsid wsp:val=&quot;00CB7F47&quot;/&gt;&lt;wsp:rsid wsp:val=&quot;00CC077E&quot;/&gt;&lt;wsp:rsid wsp:val=&quot;00CD055B&quot;/&gt;&lt;wsp:rsid wsp:val=&quot;00CD401A&quot;/&gt;&lt;wsp:rsid wsp:val=&quot;00CD4D55&quot;/&gt;&lt;wsp:rsid wsp:val=&quot;00CF48F0&quot;/&gt;&lt;wsp:rsid wsp:val=&quot;00CF728E&quot;/&gt;&lt;wsp:rsid wsp:val=&quot;00D00425&quot;/&gt;&lt;wsp:rsid wsp:val=&quot;00D02661&quot;/&gt;&lt;wsp:rsid wsp:val=&quot;00D107A3&quot;/&gt;&lt;wsp:rsid wsp:val=&quot;00D12BED&quot;/&gt;&lt;wsp:rsid wsp:val=&quot;00D12D0C&quot;/&gt;&lt;wsp:rsid wsp:val=&quot;00D139D7&quot;/&gt;&lt;wsp:rsid wsp:val=&quot;00D16F96&quot;/&gt;&lt;wsp:rsid wsp:val=&quot;00D170A7&quot;/&gt;&lt;wsp:rsid wsp:val=&quot;00D21B33&quot;/&gt;&lt;wsp:rsid wsp:val=&quot;00D21D04&quot;/&gt;&lt;wsp:rsid wsp:val=&quot;00D30ABE&quot;/&gt;&lt;wsp:rsid wsp:val=&quot;00D34EB2&quot;/&gt;&lt;wsp:rsid wsp:val=&quot;00D42B6A&quot;/&gt;&lt;wsp:rsid wsp:val=&quot;00D4337F&quot;/&gt;&lt;wsp:rsid wsp:val=&quot;00D50D72&quot;/&gt;&lt;wsp:rsid wsp:val=&quot;00D53651&quot;/&gt;&lt;wsp:rsid wsp:val=&quot;00D55B67&quot;/&gt;&lt;wsp:rsid wsp:val=&quot;00D60400&quot;/&gt;&lt;wsp:rsid wsp:val=&quot;00D631F3&quot;/&gt;&lt;wsp:rsid wsp:val=&quot;00D66E6B&quot;/&gt;&lt;wsp:rsid wsp:val=&quot;00D67780&quot;/&gt;&lt;wsp:rsid wsp:val=&quot;00D70A29&quot;/&gt;&lt;wsp:rsid wsp:val=&quot;00D7329F&quot;/&gt;&lt;wsp:rsid wsp:val=&quot;00D77A2F&quot;/&gt;&lt;wsp:rsid wsp:val=&quot;00D8090B&quot;/&gt;&lt;wsp:rsid wsp:val=&quot;00D8368F&quot;/&gt;&lt;wsp:rsid wsp:val=&quot;00D84A52&quot;/&gt;&lt;wsp:rsid wsp:val=&quot;00D864DD&quot;/&gt;&lt;wsp:rsid wsp:val=&quot;00D86B61&quot;/&gt;&lt;wsp:rsid wsp:val=&quot;00D87B4F&quot;/&gt;&lt;wsp:rsid wsp:val=&quot;00D87FC6&quot;/&gt;&lt;wsp:rsid wsp:val=&quot;00D9306E&quot;/&gt;&lt;wsp:rsid wsp:val=&quot;00D935F6&quot;/&gt;&lt;wsp:rsid wsp:val=&quot;00D93A78&quot;/&gt;&lt;wsp:rsid wsp:val=&quot;00D94E51&quot;/&gt;&lt;wsp:rsid wsp:val=&quot;00D9551D&quot;/&gt;&lt;wsp:rsid wsp:val=&quot;00DA056B&quot;/&gt;&lt;wsp:rsid wsp:val=&quot;00DB1DDC&quot;/&gt;&lt;wsp:rsid wsp:val=&quot;00DC1D63&quot;/&gt;&lt;wsp:rsid wsp:val=&quot;00DD6577&quot;/&gt;&lt;wsp:rsid wsp:val=&quot;00DE0583&quot;/&gt;&lt;wsp:rsid wsp:val=&quot;00DE08FB&quot;/&gt;&lt;wsp:rsid wsp:val=&quot;00DE1814&quot;/&gt;&lt;wsp:rsid wsp:val=&quot;00DE2331&quot;/&gt;&lt;wsp:rsid wsp:val=&quot;00DF17FC&quot;/&gt;&lt;wsp:rsid wsp:val=&quot;00E028D2&quot;/&gt;&lt;wsp:rsid wsp:val=&quot;00E02958&quot;/&gt;&lt;wsp:rsid wsp:val=&quot;00E15465&quot;/&gt;&lt;wsp:rsid wsp:val=&quot;00E17D3B&quot;/&gt;&lt;wsp:rsid wsp:val=&quot;00E24A64&quot;/&gt;&lt;wsp:rsid wsp:val=&quot;00E279B0&quot;/&gt;&lt;wsp:rsid wsp:val=&quot;00E3050C&quot;/&gt;&lt;wsp:rsid wsp:val=&quot;00E31D9E&quot;/&gt;&lt;wsp:rsid wsp:val=&quot;00E35AD4&quot;/&gt;&lt;wsp:rsid wsp:val=&quot;00E35D00&quot;/&gt;&lt;wsp:rsid wsp:val=&quot;00E379EB&quot;/&gt;&lt;wsp:rsid wsp:val=&quot;00E555FA&quot;/&gt;&lt;wsp:rsid wsp:val=&quot;00E56A20&quot;/&gt;&lt;wsp:rsid wsp:val=&quot;00E62205&quot;/&gt;&lt;wsp:rsid wsp:val=&quot;00E62EAA&quot;/&gt;&lt;wsp:rsid wsp:val=&quot;00E70EC5&quot;/&gt;&lt;wsp:rsid wsp:val=&quot;00E8023D&quot;/&gt;&lt;wsp:rsid wsp:val=&quot;00E839ED&quot;/&gt;&lt;wsp:rsid wsp:val=&quot;00E8455D&quot;/&gt;&lt;wsp:rsid wsp:val=&quot;00E86D05&quot;/&gt;&lt;wsp:rsid wsp:val=&quot;00E87EC6&quot;/&gt;&lt;wsp:rsid wsp:val=&quot;00E934DE&quot;/&gt;&lt;wsp:rsid wsp:val=&quot;00EA09D0&quot;/&gt;&lt;wsp:rsid wsp:val=&quot;00EA24FF&quot;/&gt;&lt;wsp:rsid wsp:val=&quot;00EA2ED7&quot;/&gt;&lt;wsp:rsid wsp:val=&quot;00EA517A&quot;/&gt;&lt;wsp:rsid wsp:val=&quot;00EA66C8&quot;/&gt;&lt;wsp:rsid wsp:val=&quot;00EB0D19&quot;/&gt;&lt;wsp:rsid wsp:val=&quot;00EB103F&quot;/&gt;&lt;wsp:rsid wsp:val=&quot;00EC058A&quot;/&gt;&lt;wsp:rsid wsp:val=&quot;00EC47A6&quot;/&gt;&lt;wsp:rsid wsp:val=&quot;00EE4D2C&quot;/&gt;&lt;wsp:rsid wsp:val=&quot;00EE6596&quot;/&gt;&lt;wsp:rsid wsp:val=&quot;00EF0C0C&quot;/&gt;&lt;wsp:rsid wsp:val=&quot;00EF1E57&quot;/&gt;&lt;wsp:rsid wsp:val=&quot;00EF4F78&quot;/&gt;&lt;wsp:rsid wsp:val=&quot;00EF5C9F&quot;/&gt;&lt;wsp:rsid wsp:val=&quot;00F16035&quot;/&gt;&lt;wsp:rsid wsp:val=&quot;00F21E05&quot;/&gt;&lt;wsp:rsid wsp:val=&quot;00F43C8C&quot;/&gt;&lt;wsp:rsid wsp:val=&quot;00F47402&quot;/&gt;&lt;wsp:rsid wsp:val=&quot;00F5105A&quot;/&gt;&lt;wsp:rsid wsp:val=&quot;00F5596B&quot;/&gt;&lt;wsp:rsid wsp:val=&quot;00F60B28&quot;/&gt;&lt;wsp:rsid wsp:val=&quot;00F72D44&quot;/&gt;&lt;wsp:rsid wsp:val=&quot;00F72D74&quot;/&gt;&lt;wsp:rsid wsp:val=&quot;00F76F53&quot;/&gt;&lt;wsp:rsid wsp:val=&quot;00F80320&quot;/&gt;&lt;wsp:rsid wsp:val=&quot;00F84E18&quot;/&gt;&lt;wsp:rsid wsp:val=&quot;00F862C5&quot;/&gt;&lt;wsp:rsid wsp:val=&quot;00F879B6&quot;/&gt;&lt;wsp:rsid wsp:val=&quot;00F91EAA&quot;/&gt;&lt;wsp:rsid wsp:val=&quot;00F94BE7&quot;/&gt;&lt;wsp:rsid wsp:val=&quot;00F95142&quot;/&gt;&lt;wsp:rsid wsp:val=&quot;00F95A64&quot;/&gt;&lt;wsp:rsid wsp:val=&quot;00F97078&quot;/&gt;&lt;wsp:rsid wsp:val=&quot;00FA3973&quot;/&gt;&lt;wsp:rsid wsp:val=&quot;00FB499E&quot;/&gt;&lt;wsp:rsid wsp:val=&quot;00FC05A2&quot;/&gt;&lt;wsp:rsid wsp:val=&quot;00FC412A&quot;/&gt;&lt;wsp:rsid wsp:val=&quot;00FC5308&quot;/&gt;&lt;wsp:rsid wsp:val=&quot;00FC5326&quot;/&gt;&lt;wsp:rsid wsp:val=&quot;00FC5F88&quot;/&gt;&lt;wsp:rsid wsp:val=&quot;00FC66F2&quot;/&gt;&lt;wsp:rsid wsp:val=&quot;00FE01E5&quot;/&gt;&lt;wsp:rsid wsp:val=&quot;00FE1263&quot;/&gt;&lt;wsp:rsid wsp:val=&quot;00FE1716&quot;/&gt;&lt;wsp:rsid wsp:val=&quot;00FE25F7&quot;/&gt;&lt;wsp:rsid wsp:val=&quot;00FE2F3F&quot;/&gt;&lt;wsp:rsid wsp:val=&quot;00FE4E23&quot;/&gt;&lt;wsp:rsid wsp:val=&quot;00FF0047&quot;/&gt;&lt;wsp:rsid wsp:val=&quot;00FF07D2&quot;/&gt;&lt;wsp:rsid wsp:val=&quot;00FF3DE0&quot;/&gt;&lt;wsp:rsid wsp:val=&quot;00FF74DA&quot;/&gt;&lt;/wsp:rsids&gt;&lt;/w:docPr&gt;&lt;w:body&gt;&lt;wx:sect&gt;&lt;w:p wsp:rsidR=&quot;00000000&quot; wsp:rsidRDefault=&quot;00EF1E57&quot; wsp:rsidP=&quot;00EF1E57&quot;&gt;&lt;m:oMathPara&gt;&lt;m:oMath&gt;&lt;m:e&gt;&lt;m:ctrlPr/&gt;&lt;/m:e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53" o:title="" chromakey="white"/>
          </v:shape>
        </w:pict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fldChar w:fldCharType="end"/>
      </w:r>
      <w:r w:rsidRPr="00377D5B">
        <w:rPr>
          <w:rFonts w:ascii="Cambria Math" w:eastAsia="Cambria Math" w:hAnsi="Cambria Math" w:cs="Cambria Math"/>
          <w:sz w:val="24"/>
          <w:szCs w:val="24"/>
          <w:lang w:eastAsia="ru-RU"/>
        </w:rPr>
        <w:instrText xml:space="preserve">Piпво </w:instrText>
      </w:r>
      <w:r w:rsidRPr="00377D5B">
        <w:rPr>
          <w:rFonts w:ascii="Arial" w:eastAsia="Times New Roman" w:hAnsi="Arial" w:cs="Arial"/>
          <w:sz w:val="21"/>
          <w:szCs w:val="21"/>
          <w:lang w:eastAsia="ru-RU"/>
        </w:rPr>
        <w:instrText xml:space="preserve"> </w:instrText>
      </w:r>
      <w:r w:rsidRPr="00377D5B">
        <w:rPr>
          <w:rFonts w:ascii="Arial" w:eastAsia="Times New Roman" w:hAnsi="Arial" w:cs="Arial"/>
          <w:sz w:val="21"/>
          <w:szCs w:val="21"/>
          <w:lang w:eastAsia="ru-RU"/>
        </w:rPr>
        <w:fldChar w:fldCharType="end"/>
      </w:r>
      <w:r w:rsidRPr="00377D5B">
        <w:rPr>
          <w:rFonts w:ascii="Arial" w:eastAsia="Times New Roman" w:hAnsi="Arial" w:cs="Arial"/>
          <w:sz w:val="21"/>
          <w:szCs w:val="21"/>
          <w:lang w:eastAsia="ru-RU"/>
        </w:rPr>
        <w:t xml:space="preserve"> , </w:t>
      </w:r>
    </w:p>
    <w:p w:rsidR="00377D5B" w:rsidRPr="00377D5B" w:rsidRDefault="00377D5B" w:rsidP="00D514A5">
      <w:pPr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D5B">
        <w:rPr>
          <w:rFonts w:ascii="Times New Roman" w:eastAsia="Calibri" w:hAnsi="Times New Roman" w:cs="Times New Roman"/>
          <w:sz w:val="28"/>
          <w:szCs w:val="28"/>
        </w:rPr>
        <w:t xml:space="preserve">где: </w:t>
      </w:r>
    </w:p>
    <w:p w:rsidR="00377D5B" w:rsidRPr="00377D5B" w:rsidRDefault="00377D5B" w:rsidP="00D514A5">
      <w:pPr>
        <w:spacing w:after="0" w:line="240" w:lineRule="auto"/>
        <w:ind w:left="-567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i</w:t>
      </w:r>
      <w:proofErr w:type="spellStart"/>
      <w:r w:rsidRPr="00377D5B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пво</w:t>
      </w:r>
      <w:proofErr w:type="spellEnd"/>
      <w:r w:rsidRPr="00377D5B">
        <w:rPr>
          <w:rFonts w:ascii="Arial" w:eastAsia="Times New Roman" w:hAnsi="Arial" w:cs="Arial"/>
          <w:sz w:val="21"/>
          <w:szCs w:val="21"/>
          <w:lang w:eastAsia="ru-RU"/>
        </w:rPr>
        <w:t xml:space="preserve"> - </w:t>
      </w:r>
      <w:r w:rsidRPr="00377D5B">
        <w:rPr>
          <w:rFonts w:ascii="Times New Roman" w:eastAsia="Calibri" w:hAnsi="Times New Roman" w:cs="Times New Roman"/>
          <w:sz w:val="28"/>
          <w:szCs w:val="28"/>
        </w:rPr>
        <w:t>количество i-ого презентационного, аудио-видеооборудования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Calibri" w:hAnsi="Times New Roman" w:cs="Times New Roman"/>
          <w:sz w:val="28"/>
          <w:szCs w:val="28"/>
        </w:rPr>
        <w:t>в соответствии с нормативами аппарата Совета депутатов;</w:t>
      </w:r>
    </w:p>
    <w:p w:rsidR="00377D5B" w:rsidRPr="00377D5B" w:rsidRDefault="00377D5B" w:rsidP="00D514A5">
      <w:pPr>
        <w:spacing w:after="0" w:line="240" w:lineRule="auto"/>
        <w:ind w:left="-567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377D5B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i</w:t>
      </w:r>
      <w:proofErr w:type="gramStart"/>
      <w:r w:rsidRPr="00377D5B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пво</w:t>
      </w:r>
      <w:proofErr w:type="spellEnd"/>
      <w:r w:rsidRPr="00377D5B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377D5B">
        <w:rPr>
          <w:rFonts w:ascii="Arial" w:eastAsia="Times New Roman" w:hAnsi="Arial" w:cs="Arial"/>
          <w:sz w:val="21"/>
          <w:szCs w:val="21"/>
          <w:lang w:eastAsia="ru-RU"/>
        </w:rPr>
        <w:fldChar w:fldCharType="begin"/>
      </w:r>
      <w:r w:rsidRPr="00377D5B">
        <w:rPr>
          <w:rFonts w:ascii="Arial" w:eastAsia="Times New Roman" w:hAnsi="Arial" w:cs="Arial"/>
          <w:sz w:val="21"/>
          <w:szCs w:val="21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iпво </m:t>
            </m:r>
          </m:sub>
        </m:sSub>
      </m:oMath>
      <w:r w:rsidRPr="00377D5B">
        <w:rPr>
          <w:rFonts w:ascii="Arial" w:eastAsia="Times New Roman" w:hAnsi="Arial" w:cs="Arial"/>
          <w:sz w:val="21"/>
          <w:szCs w:val="21"/>
          <w:lang w:eastAsia="ru-RU"/>
        </w:rPr>
        <w:instrText xml:space="preserve"> </w:instrText>
      </w:r>
      <w:r w:rsidRPr="00377D5B">
        <w:rPr>
          <w:rFonts w:ascii="Arial" w:eastAsia="Times New Roman" w:hAnsi="Arial" w:cs="Arial"/>
          <w:sz w:val="21"/>
          <w:szCs w:val="21"/>
          <w:lang w:eastAsia="ru-RU"/>
        </w:rPr>
        <w:fldChar w:fldCharType="end"/>
      </w:r>
      <w:r w:rsidRPr="00377D5B">
        <w:rPr>
          <w:rFonts w:ascii="Arial" w:eastAsia="Times New Roman" w:hAnsi="Arial" w:cs="Arial"/>
          <w:sz w:val="21"/>
          <w:szCs w:val="21"/>
          <w:lang w:eastAsia="ru-RU"/>
        </w:rPr>
        <w:t> -</w:t>
      </w:r>
      <w:proofErr w:type="gramEnd"/>
      <w:r w:rsidRPr="00377D5B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377D5B">
        <w:rPr>
          <w:rFonts w:ascii="Times New Roman" w:eastAsia="Calibri" w:hAnsi="Times New Roman" w:cs="Times New Roman"/>
          <w:sz w:val="28"/>
          <w:szCs w:val="28"/>
        </w:rPr>
        <w:t>цена приобретаемого i-ого презентационного, аудио-видеооборудования в соответствии со статьей 22 Федерального закона</w:t>
      </w:r>
      <w:r w:rsidR="00600E12">
        <w:rPr>
          <w:rFonts w:ascii="Times New Roman" w:eastAsia="Calibri" w:hAnsi="Times New Roman" w:cs="Times New Roman"/>
          <w:sz w:val="28"/>
          <w:szCs w:val="28"/>
        </w:rPr>
        <w:t xml:space="preserve"> 44-ФЗ</w:t>
      </w:r>
      <w:r w:rsidRPr="00377D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77D5B" w:rsidRPr="00377D5B" w:rsidRDefault="00377D5B" w:rsidP="00D514A5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7D5B" w:rsidRPr="00377D5B" w:rsidRDefault="00377D5B" w:rsidP="00D514A5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-567" w:firstLine="0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приобретение материальных запасов в сфере информационно-коммуникационных технологий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7D5B" w:rsidRPr="00377D5B" w:rsidRDefault="00377D5B" w:rsidP="00D514A5">
      <w:pPr>
        <w:widowControl w:val="0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приобретение магнитных и оптических носителей информации</w:t>
      </w:r>
      <w:r w:rsidRPr="00377D5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0" t="0" r="0" b="0"/>
            <wp:docPr id="634" name="Рисунок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определяются по формуле: 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085975" cy="704850"/>
            <wp:effectExtent l="0" t="0" r="9525" b="0"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77D5B">
        <w:rPr>
          <w:rFonts w:ascii="Times New Roman" w:eastAsia="Times New Roman" w:hAnsi="Times New Roman" w:cs="Calibri"/>
          <w:noProof/>
          <w:position w:val="-12"/>
          <w:sz w:val="28"/>
          <w:szCs w:val="20"/>
          <w:lang w:eastAsia="ru-RU"/>
        </w:rPr>
        <w:drawing>
          <wp:inline distT="0" distB="0" distL="0" distR="0">
            <wp:extent cx="447675" cy="304800"/>
            <wp:effectExtent l="0" t="0" r="9525" b="0"/>
            <wp:docPr id="632" name="Рисунок 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Calibri"/>
          <w:sz w:val="28"/>
          <w:szCs w:val="20"/>
          <w:lang w:eastAsia="ru-RU"/>
        </w:rPr>
        <w:t xml:space="preserve"> –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носителей информации по i-й должности в соответствии с нормативами аппарат Совета депутатов; 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Calibri"/>
          <w:noProof/>
          <w:position w:val="-12"/>
          <w:sz w:val="28"/>
          <w:szCs w:val="20"/>
          <w:lang w:eastAsia="ru-RU"/>
        </w:rPr>
        <w:drawing>
          <wp:inline distT="0" distB="0" distL="0" distR="0">
            <wp:extent cx="390525" cy="323850"/>
            <wp:effectExtent l="0" t="0" r="9525" b="0"/>
            <wp:docPr id="631" name="Рисунок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Calibri"/>
          <w:sz w:val="28"/>
          <w:szCs w:val="20"/>
          <w:lang w:eastAsia="ru-RU"/>
        </w:rPr>
        <w:t xml:space="preserve"> –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одной единицы носителя информации по i-й должности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377D5B" w:rsidRPr="00377D5B" w:rsidRDefault="00377D5B" w:rsidP="00D514A5">
      <w:pPr>
        <w:widowControl w:val="0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приобретение расходных материалов для принтеров, многофункциональных устройств, копировальных аппаратов и иной оргтехники (</w:t>
      </w:r>
      <w:r w:rsidRPr="00377D5B">
        <w:rPr>
          <w:rFonts w:ascii="Times New Roman" w:eastAsia="Times New Roman" w:hAnsi="Times New Roman" w:cs="Times New Roman"/>
          <w:b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228600" cy="247650"/>
            <wp:effectExtent l="0" t="0" r="0" b="0"/>
            <wp:docPr id="630" name="Рисунок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определяются по формуле: 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886075" cy="704850"/>
            <wp:effectExtent l="0" t="0" r="9525" b="0"/>
            <wp:docPr id="629" name="Рисунок 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77D5B">
        <w:rPr>
          <w:rFonts w:ascii="Times New Roman" w:eastAsia="Times New Roman" w:hAnsi="Times New Roman" w:cs="Calibri"/>
          <w:noProof/>
          <w:position w:val="-14"/>
          <w:sz w:val="28"/>
          <w:szCs w:val="20"/>
          <w:lang w:eastAsia="ru-RU"/>
        </w:rPr>
        <w:drawing>
          <wp:inline distT="0" distB="0" distL="0" distR="0">
            <wp:extent cx="428625" cy="333375"/>
            <wp:effectExtent l="0" t="0" r="9525" b="0"/>
            <wp:docPr id="628" name="Рисунок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Calibri"/>
          <w:sz w:val="28"/>
          <w:szCs w:val="20"/>
          <w:lang w:eastAsia="ru-RU"/>
        </w:rPr>
        <w:t xml:space="preserve"> –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количество принтеров, многофункциональных устройств, копировальных аппаратов и иной оргтехники по i-й должности в соответствии с нормативами аппарата Совета депутатов;  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77D5B">
        <w:rPr>
          <w:rFonts w:ascii="Times New Roman" w:eastAsia="Times New Roman" w:hAnsi="Times New Roman" w:cs="Calibri"/>
          <w:noProof/>
          <w:position w:val="-14"/>
          <w:sz w:val="28"/>
          <w:szCs w:val="20"/>
          <w:lang w:eastAsia="ru-RU"/>
        </w:rPr>
        <w:drawing>
          <wp:inline distT="0" distB="0" distL="0" distR="0">
            <wp:extent cx="476250" cy="352425"/>
            <wp:effectExtent l="0" t="0" r="0" b="9525"/>
            <wp:docPr id="627" name="Рисунок 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Calibri"/>
          <w:sz w:val="28"/>
          <w:szCs w:val="20"/>
          <w:lang w:eastAsia="ru-RU"/>
        </w:rPr>
        <w:t xml:space="preserve"> –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потребления расходных материалов для принтеров, многофункциональных устройств, копировальных аппаратов и иной оргтехники по i-й должности в соответствии с нормативами аппарата Совета депутатов;  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77D5B">
        <w:rPr>
          <w:rFonts w:ascii="Times New Roman" w:eastAsia="Times New Roman" w:hAnsi="Times New Roman" w:cs="Calibri"/>
          <w:noProof/>
          <w:position w:val="-14"/>
          <w:sz w:val="28"/>
          <w:szCs w:val="20"/>
          <w:lang w:eastAsia="ru-RU"/>
        </w:rPr>
        <w:drawing>
          <wp:inline distT="0" distB="0" distL="0" distR="0">
            <wp:extent cx="466725" cy="390525"/>
            <wp:effectExtent l="0" t="0" r="0" b="9525"/>
            <wp:docPr id="626" name="Рисунок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Calibri"/>
          <w:sz w:val="28"/>
          <w:szCs w:val="20"/>
          <w:lang w:eastAsia="ru-RU"/>
        </w:rPr>
        <w:t xml:space="preserve"> –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расходного материала для принтеров, многофункциональных устройств, копировальных аппаратов и иной оргтехники по i-й должности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77D5B" w:rsidRPr="00377D5B" w:rsidRDefault="00377D5B" w:rsidP="00D514A5">
      <w:pPr>
        <w:widowControl w:val="0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Затраты на приобретение материальных запасов по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обеспечению безопасности информации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85750" cy="228600"/>
            <wp:effectExtent l="0" t="0" r="0" b="0"/>
            <wp:docPr id="625" name="Рисунок 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171700" cy="647700"/>
            <wp:effectExtent l="0" t="0" r="0" b="0"/>
            <wp:docPr id="624" name="Рисунок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09575" cy="276225"/>
            <wp:effectExtent l="0" t="0" r="9525" b="9525"/>
            <wp:docPr id="623" name="Рисунок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материального запаса;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мби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материального запаса, определяемая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377D5B" w:rsidRDefault="00377D5B" w:rsidP="00D514A5">
      <w:pPr>
        <w:widowControl w:val="0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приобретение мониторов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85750" cy="228600"/>
            <wp:effectExtent l="0" t="0" r="0" b="0"/>
            <wp:docPr id="622" name="Рисунок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1981200" cy="600075"/>
            <wp:effectExtent l="0" t="0" r="0" b="9525"/>
            <wp:docPr id="621" name="Рисунок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85775" cy="314325"/>
            <wp:effectExtent l="0" t="0" r="9525" b="0"/>
            <wp:docPr id="620" name="Рисунок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–количество мониторов для i-й должности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нормативами аппарата Совета депутатов;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09575" cy="295275"/>
            <wp:effectExtent l="0" t="0" r="9525" b="0"/>
            <wp:docPr id="619" name="Рисунок 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монитора для i-й должности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нормативами аппарата Совета депутатов.</w:t>
      </w:r>
    </w:p>
    <w:p w:rsidR="00377D5B" w:rsidRPr="00377D5B" w:rsidRDefault="00377D5B" w:rsidP="00D514A5">
      <w:pPr>
        <w:widowControl w:val="0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приобретение системных блоков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19075" cy="228600"/>
            <wp:effectExtent l="0" t="0" r="9525" b="0"/>
            <wp:docPr id="618" name="Рисунок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038350" cy="714375"/>
            <wp:effectExtent l="0" t="0" r="0" b="0"/>
            <wp:docPr id="617" name="Рисунок 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09575" cy="323850"/>
            <wp:effectExtent l="0" t="0" r="9525" b="0"/>
            <wp:docPr id="616" name="Рисунок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–количество i-х системных блоков в соответствии с нормативами аппарата Совета депутатов;  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19100" cy="361950"/>
            <wp:effectExtent l="0" t="0" r="0" b="0"/>
            <wp:docPr id="615" name="Рисунок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системного блока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нормативами аппарата Совета депутатов.</w:t>
      </w:r>
    </w:p>
    <w:p w:rsidR="00377D5B" w:rsidRPr="00377D5B" w:rsidRDefault="00377D5B" w:rsidP="00D514A5">
      <w:pPr>
        <w:widowControl w:val="0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приобретение других запасных частей для вычислительной техники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66700" cy="228600"/>
            <wp:effectExtent l="0" t="0" r="0" b="0"/>
            <wp:docPr id="614" name="Рисунок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019300" cy="638175"/>
            <wp:effectExtent l="0" t="0" r="0" b="0"/>
            <wp:docPr id="613" name="Рисунок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28625" cy="295275"/>
            <wp:effectExtent l="0" t="0" r="9525" b="9525"/>
            <wp:docPr id="612" name="Рисунок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запасных частей для вычислительной техники, которое определяется по средним фактическим данным за 3 предыдущих финансовых года; 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71475" cy="295275"/>
            <wp:effectExtent l="0" t="0" r="9525" b="9525"/>
            <wp:docPr id="611" name="Рисунок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i-й запасной части для вычислительной техники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377D5B" w:rsidRDefault="00377D5B" w:rsidP="00D514A5">
      <w:pPr>
        <w:widowControl w:val="0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Затраты на приобретение деталей/запасных частей для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принтеров, многофункциональных устройств, копировальных аппаратов и иной оргтехники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19075" cy="228600"/>
            <wp:effectExtent l="0" t="0" r="9525" b="0"/>
            <wp:docPr id="610" name="Рисунок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определяются по формуле: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1905000" cy="676275"/>
            <wp:effectExtent l="0" t="0" r="0" b="0"/>
            <wp:docPr id="609" name="Рисунок 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77D5B">
        <w:rPr>
          <w:rFonts w:ascii="Times New Roman" w:eastAsia="Times New Roman" w:hAnsi="Times New Roman" w:cs="Calibri"/>
          <w:noProof/>
          <w:position w:val="-12"/>
          <w:sz w:val="28"/>
          <w:szCs w:val="20"/>
          <w:lang w:eastAsia="ru-RU"/>
        </w:rPr>
        <w:drawing>
          <wp:inline distT="0" distB="0" distL="0" distR="0">
            <wp:extent cx="352425" cy="285750"/>
            <wp:effectExtent l="0" t="0" r="9525" b="0"/>
            <wp:docPr id="608" name="Рисунок 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Calibri"/>
          <w:sz w:val="28"/>
          <w:szCs w:val="20"/>
          <w:lang w:eastAsia="ru-RU"/>
        </w:rPr>
        <w:t xml:space="preserve"> –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i-x запасных частей для принтеров, многофункциональных устройств, копировальных аппаратов и иной оргтехники;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71475" cy="304800"/>
            <wp:effectExtent l="0" t="0" r="9525" b="0"/>
            <wp:docPr id="607" name="Рисунок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i-й запасной части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22 Федерального закона</w:t>
      </w:r>
      <w:r w:rsidR="00C06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377D5B" w:rsidRDefault="00377D5B" w:rsidP="00377D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5B" w:rsidRPr="00377D5B" w:rsidRDefault="00377D5B" w:rsidP="00D514A5">
      <w:pPr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Прочие затраты</w:t>
      </w:r>
    </w:p>
    <w:p w:rsidR="00377D5B" w:rsidRPr="00377D5B" w:rsidRDefault="00377D5B" w:rsidP="00377D5B">
      <w:pPr>
        <w:widowControl w:val="0"/>
        <w:autoSpaceDE w:val="0"/>
        <w:autoSpaceDN w:val="0"/>
        <w:adjustRightInd w:val="0"/>
        <w:spacing w:after="0" w:line="240" w:lineRule="auto"/>
        <w:ind w:left="-567" w:right="5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услуги связи, не отнесённые к затратам на услуги связи в рамках затрат на информационно-коммуникационные технологии.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2.1.1.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оплату услуг почтовой связи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180975" cy="228600"/>
            <wp:effectExtent l="0" t="0" r="9525" b="0"/>
            <wp:docPr id="606" name="Рисунок 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1704975" cy="647700"/>
            <wp:effectExtent l="0" t="0" r="9525" b="0"/>
            <wp:docPr id="605" name="Рисунок 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23850" cy="276225"/>
            <wp:effectExtent l="0" t="0" r="0" b="9525"/>
            <wp:docPr id="604" name="Рисунок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планируемое количество i-х почтовых отправлений в год;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 w:rsidRPr="00377D5B">
        <w:rPr>
          <w:rFonts w:ascii="Times New Roman" w:eastAsia="Calibri" w:hAnsi="Times New Roman" w:cs="Times New Roman"/>
          <w:sz w:val="28"/>
          <w:szCs w:val="28"/>
        </w:rPr>
        <w:t xml:space="preserve"> – цена одного i-</w:t>
      </w:r>
      <w:proofErr w:type="spellStart"/>
      <w:r w:rsidRPr="00377D5B">
        <w:rPr>
          <w:rFonts w:ascii="Times New Roman" w:eastAsia="Calibri" w:hAnsi="Times New Roman" w:cs="Times New Roman"/>
          <w:sz w:val="28"/>
          <w:szCs w:val="28"/>
        </w:rPr>
        <w:t>го</w:t>
      </w:r>
      <w:proofErr w:type="spellEnd"/>
      <w:r w:rsidRPr="00377D5B">
        <w:rPr>
          <w:rFonts w:ascii="Times New Roman" w:eastAsia="Calibri" w:hAnsi="Times New Roman" w:cs="Times New Roman"/>
          <w:sz w:val="28"/>
          <w:szCs w:val="28"/>
        </w:rPr>
        <w:t xml:space="preserve"> почтового отправления.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Затраты на транспортные услуги (</w:t>
      </w:r>
      <w:proofErr w:type="spellStart"/>
      <w:r w:rsidRPr="00C06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Pr="00C06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тр</m:t>
            </m:r>
          </m:sub>
        </m:sSub>
      </m:oMath>
      <w:r w:rsidRPr="00C06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</w:instrText>
      </w:r>
      <w:r w:rsidRPr="00C06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separate"/>
      </w:r>
      <w:r w:rsidRPr="00C06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C06044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тр</w:t>
      </w:r>
      <w:proofErr w:type="spellEnd"/>
      <w:r w:rsidRPr="00C06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  <w:r w:rsidRPr="00C06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формуле:</w:t>
      </w:r>
    </w:p>
    <w:p w:rsidR="00377D5B" w:rsidRPr="00377D5B" w:rsidRDefault="00377D5B" w:rsidP="00D514A5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тр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ат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ед</m:t>
            </m:r>
          </m:sub>
        </m:sSub>
      </m:oMath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proofErr w:type="spellStart"/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vertAlign w:val="subscript"/>
          <w:lang w:eastAsia="ru-RU"/>
        </w:rPr>
        <w:t>тр</w:t>
      </w:r>
      <w:proofErr w:type="spellEnd"/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t xml:space="preserve"> = </w:t>
      </w:r>
      <w:proofErr w:type="spellStart"/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vertAlign w:val="subscript"/>
          <w:lang w:eastAsia="ru-RU"/>
        </w:rPr>
        <w:t>зт</w:t>
      </w:r>
      <w:proofErr w:type="spellEnd"/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t xml:space="preserve"> + </w:t>
      </w:r>
      <w:proofErr w:type="spellStart"/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vertAlign w:val="subscript"/>
          <w:lang w:eastAsia="ru-RU"/>
        </w:rPr>
        <w:t>ед</w:t>
      </w:r>
      <w:proofErr w:type="spellEnd"/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:rsidR="00377D5B" w:rsidRPr="00377D5B" w:rsidRDefault="00377D5B" w:rsidP="00D514A5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Затраты на оплату автотранспортных услуг (2.2.1.)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ед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Затраты на оплату проездных билетов (транспортных карт «Тройка») (2.2.2.)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2.2.1. Затраты на оплату услуг аренды транспортных средств (услуг предоставление машины с экипажем)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8425" cy="857250"/>
            <wp:effectExtent l="0" t="0" r="9525" b="0"/>
            <wp:docPr id="603" name="Рисунок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ат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 xml:space="preserve">iат 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</m:nary>
        <m:r>
          <m:rPr>
            <m:sty m:val="p"/>
          </m:rPr>
          <w:rPr>
            <w:rFonts w:ascii="Cambria Math" w:hAnsi="Cambria Math"/>
          </w:rPr>
          <m:t xml:space="preserve">х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iат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х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iат  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615" cy="328930"/>
            <wp:effectExtent l="0" t="0" r="635" b="0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i-x транспортных средств в соответствии с утвержденными нормативами муниципальных органов;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3550" cy="328930"/>
            <wp:effectExtent l="0" t="0" r="0" b="0"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аренды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гo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транспортного средства в месяц в соответствии с нормативами аппарата Совета депутатов;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1810" cy="328930"/>
            <wp:effectExtent l="0" t="0" r="2540" b="0"/>
            <wp:docPr id="674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планируемое количество месяцев аренды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гo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транспортного средства.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2.2.2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оплату проездных билетов (транспортных карт «Тройка»)</w:t>
      </w:r>
      <m:oMath>
        <m:r>
          <m:rPr>
            <m:sty m:val="b"/>
          </m:rPr>
          <w:rPr>
            <w:rFonts w:ascii="Cambria Math" w:hAnsi="Cambria Math"/>
          </w:rPr>
          <m:t xml:space="preserve"> </m:t>
        </m:r>
      </m:oMath>
      <w:r w:rsidRPr="00377D5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ед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507B34" w:rsidP="00D514A5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</w:rPr>
              <m:t>ед</m:t>
            </m:r>
          </m:sub>
        </m:sSub>
        <m:r>
          <w:rPr>
            <w:rFonts w:ascii="Cambria Math" w:eastAsia="Cambria Math" w:hAnsi="Cambria Math" w:cs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eastAsia="Cambria Math" w:hAnsi="Cambria Math" w:cs="Cambria Math"/>
              </w:rPr>
              <m:t>i=1</m:t>
            </m:r>
          </m:sub>
          <m:sup>
            <m:r>
              <w:rPr>
                <w:rFonts w:ascii="Cambria Math" w:eastAsia="Cambria Math" w:hAnsi="Cambria Math" w:cs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Q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 xml:space="preserve">iед 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</m:nary>
        <m:r>
          <m:rPr>
            <m:sty m:val="p"/>
          </m:rPr>
          <w:rPr>
            <w:rFonts w:ascii="Cambria Math" w:hAnsi="Cambria Math"/>
          </w:rPr>
          <m:t xml:space="preserve">х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</w:rPr>
              <m:t>iед</m:t>
            </m:r>
          </m:sub>
        </m:sSub>
      </m:oMath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507B34" w:rsidP="00D514A5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Q</m:t>
            </m:r>
          </m:e>
          <m:sub>
            <m:r>
              <w:rPr>
                <w:rFonts w:ascii="Cambria Math" w:eastAsia="Cambria Math" w:hAnsi="Cambria Math" w:cs="Cambria Math"/>
              </w:rPr>
              <m:t xml:space="preserve">iед  </m:t>
            </m:r>
          </m:sub>
        </m:sSub>
      </m:oMath>
      <w:r w:rsidR="00377D5B" w:rsidRPr="00377D5B">
        <w:rPr>
          <w:rFonts w:ascii="Times New Roman" w:eastAsia="Times New Roman" w:hAnsi="Times New Roman" w:cs="Calibri"/>
          <w:sz w:val="28"/>
          <w:szCs w:val="28"/>
          <w:lang w:eastAsia="ru-RU"/>
        </w:rPr>
        <w:t>–</w:t>
      </w:r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проездных билетов в соответствии с</w:t>
      </w:r>
      <w:r w:rsidR="00377D5B"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нормативами аппарата Совета депутатов; </w:t>
      </w:r>
    </w:p>
    <w:p w:rsidR="00377D5B" w:rsidRPr="00377D5B" w:rsidRDefault="00507B34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</w:rPr>
              <m:t>iед</m:t>
            </m:r>
          </m:sub>
        </m:sSub>
      </m:oMath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проездного билета в год.</w:t>
      </w:r>
    </w:p>
    <w:p w:rsidR="00377D5B" w:rsidRPr="00377D5B" w:rsidRDefault="00377D5B" w:rsidP="00377D5B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коммунальные услуги</w:t>
      </w:r>
    </w:p>
    <w:p w:rsidR="00C06044" w:rsidRDefault="00C06044" w:rsidP="00C0604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коммунальные услуги (</w:t>
      </w: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76225" cy="228600"/>
            <wp:effectExtent l="0" t="0" r="9525" b="0"/>
            <wp:docPr id="602" name="Рисунок 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377D5B" w:rsidRPr="00377D5B" w:rsidRDefault="00507B34" w:rsidP="00D514A5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</w:rPr>
              <m:t>ком</m:t>
            </m:r>
          </m:sub>
        </m:sSub>
        <m:r>
          <w:rPr>
            <w:rFonts w:ascii="Cambria Math" w:eastAsia="Cambria Math" w:hAnsi="Cambria Math" w:cs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</w:rPr>
              <m:t>эс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</w:rPr>
              <m:t xml:space="preserve">тс 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</w:rPr>
              <m:t xml:space="preserve">гв 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</w:rPr>
              <m:t xml:space="preserve">хв 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</w:rPr>
              <m:t>тбо</m:t>
            </m:r>
          </m:sub>
        </m:sSub>
      </m:oMath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</w:t>
      </w:r>
    </w:p>
    <w:p w:rsidR="00377D5B" w:rsidRPr="00377D5B" w:rsidRDefault="00377D5B" w:rsidP="00D514A5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затраты на электроснабжение (2.3.1.);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затраты на теплоснабжение (2.3.2);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затраты на горячее водоснабжение (2.3.3);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хв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затраты на холодное водоснабжение и водоотведение (2.3.4.);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тбс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затраты по вывозу твердых коммунальных отходов определяются по формуле (2.3.5.);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2.3.1.  Затраты на электроснабжение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09550" cy="228600"/>
            <wp:effectExtent l="0" t="0" r="0" b="0"/>
            <wp:docPr id="601" name="Рисунок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1800225" cy="628650"/>
            <wp:effectExtent l="0" t="0" r="9525" b="0"/>
            <wp:docPr id="600" name="Рисунок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5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76250" cy="381000"/>
            <wp:effectExtent l="0" t="0" r="0" b="0"/>
            <wp:docPr id="599" name="Рисунок 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4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i-й регулируемый тариф на электроэнергию (в рамках применяемого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одноставочного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дифференцированного по зонам суток или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двуставочного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тарифа);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47675" cy="352425"/>
            <wp:effectExtent l="0" t="0" r="0" b="0"/>
            <wp:docPr id="598" name="Рисунок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расчётная потребность электроэнергии в год по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тарифу (цене) на электроэнергию (в рамках применяемого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одноставочного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дифференцированного по зонам суток или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двуставочного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тарифа).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2.3.2.  Затраты на теплоснабжение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09550" cy="228600"/>
            <wp:effectExtent l="0" t="0" r="0" b="0"/>
            <wp:docPr id="597" name="Рисунок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2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1943100" cy="409575"/>
            <wp:effectExtent l="0" t="0" r="0" b="0"/>
            <wp:docPr id="596" name="Рисунок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1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28625" cy="285750"/>
            <wp:effectExtent l="0" t="0" r="9525" b="0"/>
            <wp:docPr id="595" name="Рисунок 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0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расчётная потребность в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теплоэнергии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отопление помещений, переданных Департаментом городского имущества в безвозмездное пользование аппарату Совета депутатов;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90525" cy="390525"/>
            <wp:effectExtent l="0" t="0" r="9525" b="0"/>
            <wp:docPr id="594" name="Рисунок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9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регулируемый тариф на теплоснабжение.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2.3.3. Затраты на горячее водоснабжение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09550" cy="228600"/>
            <wp:effectExtent l="0" t="0" r="0" b="0"/>
            <wp:docPr id="593" name="Рисунок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8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1800225" cy="419100"/>
            <wp:effectExtent l="0" t="0" r="9525" b="0"/>
            <wp:docPr id="592" name="Рисунок 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7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71475" cy="342900"/>
            <wp:effectExtent l="0" t="0" r="9525" b="0"/>
            <wp:docPr id="591" name="Рисунок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расчётная потребность в горячей воде;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61950" cy="361950"/>
            <wp:effectExtent l="0" t="0" r="0" b="0"/>
            <wp:docPr id="590" name="Рисунок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5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регулируемый тариф на горячее водоснабжение.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2.3.4. Затраты на холодное водоснабжение и водоотведение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09550" cy="228600"/>
            <wp:effectExtent l="0" t="0" r="0" b="0"/>
            <wp:docPr id="589" name="Рисунок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067050" cy="381000"/>
            <wp:effectExtent l="0" t="0" r="0" b="0"/>
            <wp:docPr id="588" name="Рисунок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3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33375" cy="295275"/>
            <wp:effectExtent l="0" t="0" r="9525" b="0"/>
            <wp:docPr id="587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расчётная потребность в холодном водоснабжении;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23850" cy="295275"/>
            <wp:effectExtent l="0" t="0" r="0" b="0"/>
            <wp:docPr id="586" name="Рисунок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регулируемый тариф на холодное водоснабжение;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23850" cy="285750"/>
            <wp:effectExtent l="0" t="0" r="0" b="0"/>
            <wp:docPr id="585" name="Рисунок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расчётная потребность в водоотведении;</w:t>
      </w:r>
    </w:p>
    <w:p w:rsidR="00377D5B" w:rsidRPr="00377D5B" w:rsidRDefault="00377D5B" w:rsidP="00D514A5">
      <w:pPr>
        <w:autoSpaceDE w:val="0"/>
        <w:autoSpaceDN w:val="0"/>
        <w:adjustRightInd w:val="0"/>
        <w:spacing w:after="0" w:line="240" w:lineRule="auto"/>
        <w:ind w:left="-567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77D5B">
        <w:rPr>
          <w:rFonts w:ascii="Times New Roman" w:eastAsia="Calibri" w:hAnsi="Times New Roman" w:cs="Times New Roman"/>
          <w:sz w:val="28"/>
          <w:szCs w:val="28"/>
        </w:rPr>
        <w:t>Т</w:t>
      </w:r>
      <w:r w:rsidRPr="00377D5B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Pr="00377D5B">
        <w:rPr>
          <w:rFonts w:ascii="Times New Roman" w:eastAsia="Calibri" w:hAnsi="Times New Roman" w:cs="Times New Roman"/>
          <w:sz w:val="28"/>
          <w:szCs w:val="28"/>
        </w:rPr>
        <w:t xml:space="preserve"> – регулируемый тариф на водоотведение.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2.3.5. Затраты на предоставление услуг по вывозу твердых коммунальных отходов (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тбо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D514A5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тбо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тбо</m:t>
            </m:r>
          </m:sub>
        </m:sSub>
        <m:r>
          <m:rPr>
            <m:sty m:val="p"/>
          </m:rPr>
          <w:rPr>
            <w:rFonts w:ascii="Cambria Math" w:hAnsi="Cambria Math"/>
          </w:rPr>
          <m:t>*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тбо </m:t>
            </m:r>
          </m:sub>
        </m:sSub>
      </m:oMath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proofErr w:type="spellStart"/>
      <w:r w:rsidRPr="00377D5B">
        <w:rPr>
          <w:rFonts w:ascii="Times New Roman" w:eastAsia="Times New Roman" w:hAnsi="Times New Roman" w:cs="Times New Roman"/>
          <w:position w:val="-5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position w:val="-5"/>
          <w:sz w:val="28"/>
          <w:szCs w:val="28"/>
          <w:vertAlign w:val="subscript"/>
          <w:lang w:eastAsia="ru-RU"/>
        </w:rPr>
        <w:t>тбо</w:t>
      </w:r>
      <w:proofErr w:type="spellEnd"/>
      <w:r w:rsidRPr="00377D5B">
        <w:rPr>
          <w:rFonts w:ascii="Times New Roman" w:eastAsia="Times New Roman" w:hAnsi="Times New Roman" w:cs="Times New Roman"/>
          <w:position w:val="-5"/>
          <w:sz w:val="28"/>
          <w:szCs w:val="28"/>
          <w:lang w:eastAsia="ru-RU"/>
        </w:rPr>
        <w:t xml:space="preserve"> = </w:t>
      </w:r>
      <w:r w:rsidRPr="00377D5B">
        <w:rPr>
          <w:rFonts w:ascii="Times New Roman" w:eastAsia="Times New Roman" w:hAnsi="Times New Roman" w:cs="Times New Roman"/>
          <w:position w:val="-5"/>
          <w:sz w:val="28"/>
          <w:szCs w:val="28"/>
          <w:lang w:val="en-US" w:eastAsia="ru-RU"/>
        </w:rPr>
        <w:t>Q</w:t>
      </w:r>
      <w:proofErr w:type="spellStart"/>
      <w:r w:rsidRPr="00377D5B">
        <w:rPr>
          <w:rFonts w:ascii="Times New Roman" w:eastAsia="Times New Roman" w:hAnsi="Times New Roman" w:cs="Times New Roman"/>
          <w:position w:val="-5"/>
          <w:sz w:val="28"/>
          <w:szCs w:val="28"/>
          <w:vertAlign w:val="subscript"/>
          <w:lang w:eastAsia="ru-RU"/>
        </w:rPr>
        <w:t>тбо</w:t>
      </w:r>
      <w:proofErr w:type="spellEnd"/>
      <w:r w:rsidRPr="00377D5B">
        <w:rPr>
          <w:rFonts w:ascii="Times New Roman" w:eastAsia="Times New Roman" w:hAnsi="Times New Roman" w:cs="Times New Roman"/>
          <w:position w:val="-5"/>
          <w:sz w:val="28"/>
          <w:szCs w:val="28"/>
          <w:lang w:eastAsia="ru-RU"/>
        </w:rPr>
        <w:t xml:space="preserve"> * </w:t>
      </w:r>
      <w:proofErr w:type="spellStart"/>
      <w:r w:rsidRPr="00377D5B">
        <w:rPr>
          <w:rFonts w:ascii="Times New Roman" w:eastAsia="Times New Roman" w:hAnsi="Times New Roman" w:cs="Times New Roman"/>
          <w:position w:val="-5"/>
          <w:sz w:val="28"/>
          <w:szCs w:val="28"/>
          <w:lang w:eastAsia="ru-RU"/>
        </w:rPr>
        <w:t>Р</w:t>
      </w:r>
      <w:r w:rsidRPr="00377D5B">
        <w:rPr>
          <w:rFonts w:ascii="Times New Roman" w:eastAsia="Times New Roman" w:hAnsi="Times New Roman" w:cs="Times New Roman"/>
          <w:position w:val="-5"/>
          <w:sz w:val="28"/>
          <w:szCs w:val="28"/>
          <w:vertAlign w:val="subscript"/>
          <w:lang w:eastAsia="ru-RU"/>
        </w:rPr>
        <w:t>тбо</w:t>
      </w:r>
      <w:proofErr w:type="spellEnd"/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, </w:t>
      </w:r>
    </w:p>
    <w:p w:rsidR="00377D5B" w:rsidRPr="00377D5B" w:rsidRDefault="00377D5B" w:rsidP="00D514A5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тбо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тбо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куб. метров твердых коммунальных отходов в год;</w:t>
      </w:r>
    </w:p>
    <w:p w:rsidR="00377D5B" w:rsidRPr="00377D5B" w:rsidRDefault="00377D5B" w:rsidP="00D514A5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тбо 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тбо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регулируемый тариф вывоза одного куб. метра твердых коммунальных отходов;</w:t>
      </w:r>
    </w:p>
    <w:p w:rsidR="00377D5B" w:rsidRPr="00377D5B" w:rsidRDefault="00377D5B" w:rsidP="00377D5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5B" w:rsidRPr="00377D5B" w:rsidRDefault="00377D5B" w:rsidP="00E76C0B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line="240" w:lineRule="auto"/>
        <w:ind w:left="-567" w:hanging="11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содержание имущества, не отнесённые к затратам на содержание имущества в рамках затрат на информационно-коммуникационные технологии</w:t>
      </w:r>
    </w:p>
    <w:p w:rsidR="00377D5B" w:rsidRPr="00377D5B" w:rsidRDefault="00377D5B" w:rsidP="00E76C0B">
      <w:pPr>
        <w:widowControl w:val="0"/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предоставление эксплуатационных услуг (на предоставление услуг по содержанию и ремонту общедомового имущества многоквартирного дома) определяются по формуле:</w:t>
      </w:r>
    </w:p>
    <w:p w:rsidR="00377D5B" w:rsidRPr="00377D5B" w:rsidRDefault="00377D5B" w:rsidP="00E76C0B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э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э</m:t>
            </m:r>
          </m:sub>
        </m:sSub>
        <m:r>
          <m:rPr>
            <m:sty m:val="p"/>
          </m:rPr>
          <w:rPr>
            <w:rFonts w:ascii="Cambria Math" w:hAnsi="Cambria Math"/>
          </w:rPr>
          <m:t>*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э </m:t>
            </m:r>
          </m:sub>
        </m:sSub>
        <m:r>
          <m:rPr>
            <m:sty m:val="p"/>
          </m:rPr>
          <w:rPr>
            <w:rFonts w:ascii="Cambria Math" w:hAnsi="Cambria Math"/>
          </w:rPr>
          <m:t>*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э </m:t>
            </m:r>
          </m:sub>
        </m:sSub>
      </m:oMath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77D5B" w:rsidRPr="00377D5B" w:rsidRDefault="00377D5B" w:rsidP="00E76C0B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77D5B" w:rsidRPr="00377D5B" w:rsidRDefault="00377D5B" w:rsidP="00E76C0B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э</m:t>
            </m:r>
          </m:sub>
        </m:sSub>
      </m:oMath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помещения, переданного Департаментом городского имущества в безвозмездное пользование аппарату Совета депутатов;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</w:t>
      </w:r>
      <w:proofErr w:type="spellEnd"/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э </m:t>
            </m:r>
          </m:sub>
        </m:sSub>
      </m:oMath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ежемесячная цена услуги по содержанию и ремонту общедомового имущества многоквартирного дома за 1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общей площади помещения;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 xml:space="preserve">э 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месяцев предоставления услуги.</w:t>
      </w:r>
    </w:p>
    <w:p w:rsidR="00377D5B" w:rsidRPr="00377D5B" w:rsidRDefault="00377D5B" w:rsidP="00E76C0B">
      <w:pPr>
        <w:widowControl w:val="0"/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Затраты на проведение текущего ремонта определяются исходя из установленной органом нормы проведения ремонта, но не более одного раза в 3 года, с учетом требований Положения об организации и проведении реконструкции, ремонта и технического обслуживания жилых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зданий, объектов коммунального и социально-культурного назначения ВСН 58-88 (р), утвержденного приказом государственного комитета по архитектуре и градостроительству при Госстрое СССР от 23.1 1.1988 № 312 и рассчитываются по формуле:</w:t>
      </w:r>
    </w:p>
    <w:p w:rsidR="00377D5B" w:rsidRPr="00377D5B" w:rsidRDefault="00507B34" w:rsidP="00E76C0B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</w:rPr>
              <m:t>тек</m:t>
            </m:r>
          </m:sub>
        </m:sSub>
        <m:r>
          <w:rPr>
            <w:rFonts w:ascii="Cambria Math" w:eastAsia="Cambria Math" w:hAnsi="Cambria Math" w:cs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eastAsia="Cambria Math" w:hAnsi="Cambria Math" w:cs="Cambria Math"/>
              </w:rPr>
              <m:t>i=1</m:t>
            </m:r>
          </m:sub>
          <m:sup>
            <m:r>
              <w:rPr>
                <w:rFonts w:ascii="Cambria Math" w:eastAsia="Cambria Math" w:hAnsi="Cambria Math" w:cs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 xml:space="preserve">iт 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</m:nary>
        <m:r>
          <m:rPr>
            <m:sty m:val="p"/>
          </m:rPr>
          <w:rPr>
            <w:rFonts w:ascii="Cambria Math" w:hAnsi="Cambria Math"/>
          </w:rPr>
          <m:t xml:space="preserve">х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</w:rPr>
              <m:t>iт</m:t>
            </m:r>
          </m:sub>
        </m:sSub>
      </m:oMath>
      <w:r w:rsidR="00377D5B"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:rsidR="00377D5B" w:rsidRPr="00377D5B" w:rsidRDefault="00377D5B" w:rsidP="00E76C0B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507B34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  <w:lang w:val="en-US"/>
              </w:rPr>
              <m:t>S</m:t>
            </m:r>
          </m:e>
          <m:sub>
            <m:r>
              <w:rPr>
                <w:rFonts w:ascii="Cambria Math" w:eastAsia="Cambria Math" w:hAnsi="Cambria Math" w:cs="Cambria Math"/>
              </w:rPr>
              <m:t xml:space="preserve">iт  </m:t>
            </m:r>
          </m:sub>
        </m:sSub>
      </m:oMath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площадь i-ro здания (помещения), планируемая к проведению текущего ремонта; </w:t>
      </w:r>
    </w:p>
    <w:p w:rsidR="00377D5B" w:rsidRPr="00377D5B" w:rsidRDefault="00507B34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</w:rPr>
              <m:t>iт</m:t>
            </m:r>
          </m:sub>
        </m:sSub>
      </m:oMath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текущего ремонта 1 кв. метра площади i-ro здания</w:t>
      </w:r>
      <w:r w:rsidR="00377D5B"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77D5B" w:rsidRPr="00377D5B" w:rsidRDefault="00377D5B" w:rsidP="00E76C0B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(помещение), подлежащее текущему ремонту.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2.4.3.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оплату услуг по комплексной уборке внутренних помещений определяется по формуле:</w:t>
      </w:r>
    </w:p>
    <w:p w:rsidR="00377D5B" w:rsidRPr="00377D5B" w:rsidRDefault="00507B34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</w:rPr>
              <m:t>зуп</m:t>
            </m:r>
          </m:sub>
        </m:sSub>
        <m:r>
          <w:rPr>
            <w:rFonts w:ascii="Cambria Math" w:eastAsia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</w:rPr>
              <m:t>iзуп</m:t>
            </m:r>
          </m:sub>
        </m:sSub>
        <m:r>
          <w:rPr>
            <w:rFonts w:ascii="Cambria Math" w:hAnsi="Cambria Math"/>
          </w:rPr>
          <m:t xml:space="preserve"> х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N</m:t>
            </m:r>
          </m:e>
          <m:sub>
            <m:r>
              <w:rPr>
                <w:rFonts w:ascii="Cambria Math" w:eastAsia="Cambria Math" w:hAnsi="Cambria Math" w:cs="Cambria Math"/>
              </w:rPr>
              <m:t xml:space="preserve">iзуп  </m:t>
            </m:r>
          </m:sub>
        </m:sSub>
      </m:oMath>
      <w:r w:rsidR="00377D5B"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,  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</w:p>
    <w:p w:rsidR="00377D5B" w:rsidRPr="00377D5B" w:rsidRDefault="00507B34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</w:rPr>
              <m:t>iзуп</m:t>
            </m:r>
          </m:sub>
        </m:sSub>
      </m:oMath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услуги комплексной уборки внутренних помещений в месяц</w:t>
      </w:r>
      <w:r w:rsidR="00377D5B"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нормативами аппарата Совета депутатов;</w:t>
      </w:r>
      <w:r w:rsidR="00377D5B"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77D5B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i</w:t>
      </w:r>
      <w:proofErr w:type="spellStart"/>
      <w:r w:rsidRPr="00377D5B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зуп</w:t>
      </w:r>
      <w:proofErr w:type="spellEnd"/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месяцев использования услуги;</w:t>
      </w:r>
    </w:p>
    <w:p w:rsidR="00377D5B" w:rsidRPr="00377D5B" w:rsidRDefault="00377D5B" w:rsidP="00E76C0B">
      <w:pPr>
        <w:widowControl w:val="0"/>
        <w:numPr>
          <w:ilvl w:val="2"/>
          <w:numId w:val="28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-профилактический ремонт бытового оборудования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Зрбо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E76C0B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377D5B">
        <w:rPr>
          <w:rFonts w:ascii="Cambria Math" w:eastAsia="Times New Roman" w:hAnsi="Cambria Math" w:cs="Times New Roman"/>
          <w:sz w:val="20"/>
          <w:szCs w:val="20"/>
          <w:lang w:eastAsia="ru-RU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</w:rPr>
              <m:t>рбо</m:t>
            </m:r>
          </m:sub>
        </m:sSub>
        <m:r>
          <w:rPr>
            <w:rFonts w:ascii="Cambria Math" w:eastAsia="Cambria Math" w:hAnsi="Cambria Math" w:cs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eastAsia="Cambria Math" w:hAnsi="Cambria Math" w:cs="Cambria Math"/>
              </w:rPr>
              <m:t>i=1</m:t>
            </m:r>
          </m:sub>
          <m:sup>
            <m:r>
              <w:rPr>
                <w:rFonts w:ascii="Cambria Math" w:eastAsia="Cambria Math" w:hAnsi="Cambria Math" w:cs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lang w:val="en-US"/>
                  </w:rPr>
                  <m:t>Q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iрбо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</m:nary>
        <m:r>
          <m:rPr>
            <m:sty m:val="p"/>
          </m:rPr>
          <w:rPr>
            <w:rFonts w:ascii="Cambria Math" w:hAnsi="Cambria Math"/>
          </w:rPr>
          <m:t xml:space="preserve">х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</w:rPr>
              <m:t>iрбо</m:t>
            </m:r>
            <m:r>
              <w:rPr>
                <w:rFonts w:ascii="Cambria Math" w:eastAsia="Cambria Math" w:hAnsi="Cambria Math" w:cs="Cambria Math"/>
                <w:lang w:val="en-US"/>
              </w:rPr>
              <m:t>j</m:t>
            </m:r>
          </m:sub>
        </m:sSub>
      </m:oMath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, </w:t>
      </w:r>
    </w:p>
    <w:p w:rsidR="00377D5B" w:rsidRPr="00377D5B" w:rsidRDefault="00377D5B" w:rsidP="00E76C0B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</w:p>
    <w:p w:rsidR="00377D5B" w:rsidRPr="00377D5B" w:rsidRDefault="00507B34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  <w:lang w:val="en-US"/>
              </w:rPr>
              <m:t>Q</m:t>
            </m:r>
          </m:e>
          <m:sub>
            <m:r>
              <w:rPr>
                <w:rFonts w:ascii="Cambria Math" w:eastAsia="Cambria Math" w:hAnsi="Cambria Math" w:cs="Cambria Math"/>
              </w:rPr>
              <m:t>iрбо</m:t>
            </m:r>
          </m:sub>
        </m:sSub>
      </m:oMath>
      <w:r w:rsidR="00377D5B"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-</w:t>
      </w:r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i- ого бытового оборудования в соответствии с нормативами аппарата Совета депутатов;</w:t>
      </w:r>
    </w:p>
    <w:p w:rsidR="00377D5B" w:rsidRPr="00377D5B" w:rsidRDefault="00507B34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</w:rPr>
              <m:t>iрбо</m:t>
            </m:r>
          </m:sub>
        </m:sSub>
      </m:oMath>
      <w:r w:rsidR="00377D5B"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j - ого технического обслуживания и регламентно-профилактического ремонта бытового оборудования, но не более 25% от первоначальной стоимости одной единицы бытового оборудования, подлежащей ремонту.</w:t>
      </w:r>
    </w:p>
    <w:p w:rsidR="00377D5B" w:rsidRPr="00377D5B" w:rsidRDefault="00377D5B" w:rsidP="00E76C0B">
      <w:pPr>
        <w:widowControl w:val="0"/>
        <w:numPr>
          <w:ilvl w:val="2"/>
          <w:numId w:val="28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-профилактический ремонт иного оборудования – систем кондиционирования и вентиляции, систем пожарной сигнализации, системы контроля и управления доступом, систем автоматического диспетчерского управления, систем видеонаблюдения (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ио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E76C0B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ио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скив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спс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скуд</m:t>
            </m:r>
          </m:sub>
        </m:sSub>
      </m:oMath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proofErr w:type="spellStart"/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vertAlign w:val="subscript"/>
          <w:lang w:eastAsia="ru-RU"/>
        </w:rPr>
        <w:t>ио</w:t>
      </w:r>
      <w:proofErr w:type="spellEnd"/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t xml:space="preserve"> = </w:t>
      </w:r>
      <w:proofErr w:type="spellStart"/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vertAlign w:val="subscript"/>
          <w:lang w:eastAsia="ru-RU"/>
        </w:rPr>
        <w:t>скив</w:t>
      </w:r>
      <w:proofErr w:type="spellEnd"/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t xml:space="preserve"> + </w:t>
      </w:r>
      <w:proofErr w:type="spellStart"/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vertAlign w:val="subscript"/>
          <w:lang w:eastAsia="ru-RU"/>
        </w:rPr>
        <w:t>спс</w:t>
      </w:r>
      <w:proofErr w:type="spellEnd"/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t xml:space="preserve"> + </w:t>
      </w:r>
      <w:proofErr w:type="spellStart"/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position w:val="-8"/>
          <w:sz w:val="28"/>
          <w:szCs w:val="28"/>
          <w:vertAlign w:val="subscript"/>
          <w:lang w:eastAsia="ru-RU"/>
        </w:rPr>
        <w:t>скуд</w:t>
      </w:r>
      <w:proofErr w:type="spellEnd"/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E76C0B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90525" cy="285750"/>
            <wp:effectExtent l="0" t="0" r="9525" b="0"/>
            <wp:docPr id="584" name="Рисунок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-профилактический ремонт систем кондиционирования и вентиляции;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33375" cy="295275"/>
            <wp:effectExtent l="0" t="0" r="9525" b="0"/>
            <wp:docPr id="583" name="Рисунок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-профилактический ремонт систем пожарной сигнализации;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61950" cy="304800"/>
            <wp:effectExtent l="0" t="0" r="0" b="0"/>
            <wp:docPr id="582" name="Рисунок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профилактический ремонт систем контроля и управления доступом;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2.4.5.1.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-профилактический ремонт систем кондиционирования и вентиляции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04800" cy="228600"/>
            <wp:effectExtent l="0" t="0" r="0" b="0"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171700" cy="619125"/>
            <wp:effectExtent l="0" t="0" r="0" b="0"/>
            <wp:docPr id="580" name="Рисунок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0" t="0" r="9525" b="9525"/>
            <wp:docPr id="579" name="Рисунок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установок кондиционирования и элементов систем вентиляции в соответствии с нормативами аппарата Совета депутатов;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19100" cy="266700"/>
            <wp:effectExtent l="0" t="0" r="0" b="0"/>
            <wp:docPr id="578" name="Рисунок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технического обслуживания 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-профилактического ремонта i-й установки кондиционирования и элементов вентиляции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2.4.5.2.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-профилактический ремонт систем пожарной сигнализации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57175" cy="228600"/>
            <wp:effectExtent l="0" t="0" r="9525" b="0"/>
            <wp:docPr id="577" name="Рисунок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114550" cy="657225"/>
            <wp:effectExtent l="0" t="0" r="0" b="0"/>
            <wp:docPr id="576" name="Рисунок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47675" cy="304800"/>
            <wp:effectExtent l="0" t="0" r="9525" b="0"/>
            <wp:docPr id="575" name="Рисунок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9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пожарной сигнализации;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спс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технического обслуживания и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-профилактического ремонта одной i-й системы в год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2.4.5.3.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Затраты на техническое обслуживание и 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регламентно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-профилактический ремонт систем контроля и управления доступом (</w:t>
      </w:r>
      <w:r w:rsidRPr="00377D5B">
        <w:rPr>
          <w:rFonts w:ascii="Times New Roman" w:eastAsia="Times New Roman" w:hAnsi="Times New Roman" w:cs="Times New Roman"/>
          <w:b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42900" cy="295275"/>
            <wp:effectExtent l="0" t="0" r="0" b="9525"/>
            <wp:docPr id="574" name="Рисунок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143125" cy="619125"/>
            <wp:effectExtent l="0" t="0" r="9525" b="0"/>
            <wp:docPr id="573" name="Рисунок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466725" cy="295275"/>
            <wp:effectExtent l="0" t="0" r="9525" b="9525"/>
            <wp:docPr id="572" name="Рисунок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устройств в составе систем контроля и управления доступом;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>скуд</w:t>
      </w:r>
      <w:proofErr w:type="spellEnd"/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технического обслуживания и текущего ремонта одного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 в составе систем контроля и управления доступом в год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377D5B" w:rsidRDefault="00377D5B" w:rsidP="00377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5B" w:rsidRPr="00377D5B" w:rsidRDefault="00377D5B" w:rsidP="00E76C0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2.5. Затраты на приобретение прочих работ и услуг, не относящиеся к затратам на услуги связи, транспортные услуги, а также к затратам на коммунальные услуги, содержание имущества в рамках прочих затрат и затратам на приобретение прочих работ и услуг в рамках затрат на информацио</w:t>
      </w:r>
      <w:r w:rsidR="00C0604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нно-коммуникационные технологии</w:t>
      </w:r>
    </w:p>
    <w:p w:rsidR="00377D5B" w:rsidRPr="00377D5B" w:rsidRDefault="00377D5B" w:rsidP="00377D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shd w:val="clear" w:color="auto" w:fill="FFFFFF"/>
          <w:lang w:eastAsia="ru-RU"/>
        </w:rPr>
      </w:pP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2.5.1.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оплату типографских работ и услуг, включая приобретение периодических печатных изданий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180975" cy="228600"/>
            <wp:effectExtent l="0" t="0" r="9525" b="0"/>
            <wp:docPr id="571" name="Рисунок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0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), определяются по формуле: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жбо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иу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жбо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спецжурналов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бланков строгой отчетности;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иу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377D5B" w:rsidRPr="00377D5B" w:rsidRDefault="00377D5B" w:rsidP="00E76C0B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5B" w:rsidRPr="00377D5B" w:rsidRDefault="00377D5B" w:rsidP="00E76C0B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приобретение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спецжурналов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бланков строгой отчетности (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жбо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E76C0B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  <w:r w:rsidRPr="00377D5B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57475" cy="657225"/>
            <wp:effectExtent l="0" t="0" r="0" b="0"/>
            <wp:docPr id="570" name="Рисунок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8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D5B" w:rsidRPr="00377D5B" w:rsidRDefault="00377D5B" w:rsidP="00E76C0B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Courier New" w:hAnsi="Times New Roman" w:cs="Times New Roman"/>
          <w:noProof/>
          <w:color w:val="000000"/>
          <w:sz w:val="28"/>
          <w:szCs w:val="28"/>
          <w:lang w:eastAsia="ru-RU"/>
        </w:rPr>
        <w:t>где:</w:t>
      </w:r>
    </w:p>
    <w:p w:rsidR="00377D5B" w:rsidRPr="00377D5B" w:rsidRDefault="00377D5B" w:rsidP="00E76C0B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ж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приобретаемых i-х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спецжурналов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7D5B" w:rsidRPr="00377D5B" w:rsidRDefault="00377D5B" w:rsidP="00E76C0B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ж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одного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спецжурнала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7D5B" w:rsidRPr="00377D5B" w:rsidRDefault="00377D5B" w:rsidP="00E76C0B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бо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приобретаемых бланков строгой отчетности;</w:t>
      </w:r>
    </w:p>
    <w:p w:rsidR="00377D5B" w:rsidRPr="00377D5B" w:rsidRDefault="00377D5B" w:rsidP="00E76C0B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бо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одного бланка строгой отчетности.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информационных услуг (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иу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)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включают в себя затраты на приобретение периодических печатных изданий, справочной литературы, а также подачу объявлений в печатные издания (</w:t>
      </w:r>
      <w:r w:rsidRPr="00377D5B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209550" cy="238125"/>
            <wp:effectExtent l="0" t="0" r="0" b="9525"/>
            <wp:docPr id="569" name="Рисунок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определяются по фактическим затратам в отчётном финансовом году.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2.5.2.</w:t>
      </w:r>
      <w:r w:rsidR="00C06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оплату работ по монтажу (установке), дооборудованию и наладке оборудования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76225" cy="228600"/>
            <wp:effectExtent l="0" t="0" r="9525" b="0"/>
            <wp:docPr id="568" name="Рисунок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4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971675" cy="590550"/>
            <wp:effectExtent l="0" t="0" r="9525" b="0"/>
            <wp:docPr id="567" name="Рисунок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533400" cy="342900"/>
            <wp:effectExtent l="0" t="0" r="0" b="0"/>
            <wp:docPr id="566" name="Рисунок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g-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оборудования, подлежащего монтажу (установке), дооборудованию и наладке;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504825" cy="352425"/>
            <wp:effectExtent l="0" t="0" r="0" b="9525"/>
            <wp:docPr id="565" name="Рисунок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монтажа (установки), дооборудования и наладки g-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377D5B" w:rsidRDefault="00377D5B" w:rsidP="00E76C0B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2.5.3.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оплату труда независимых экспертов определяются по формуле:</w:t>
      </w:r>
    </w:p>
    <w:p w:rsidR="00377D5B" w:rsidRPr="00377D5B" w:rsidRDefault="00377D5B" w:rsidP="00E76C0B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нэ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чз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нэ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S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нэ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(1 +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стр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377D5B" w:rsidRPr="00377D5B" w:rsidRDefault="00377D5B" w:rsidP="00E76C0B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E76C0B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Calibri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04800" cy="295275"/>
            <wp:effectExtent l="0" t="0" r="0" b="0"/>
            <wp:docPr id="564" name="Рисунок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0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–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объектов экспертизы;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95275" cy="276225"/>
            <wp:effectExtent l="0" t="0" r="9525" b="9525"/>
            <wp:docPr id="563" name="Рисунок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независимых экспертов;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lastRenderedPageBreak/>
        <w:drawing>
          <wp:inline distT="0" distB="0" distL="0" distR="0">
            <wp:extent cx="257175" cy="276225"/>
            <wp:effectExtent l="0" t="0" r="9525" b="9525"/>
            <wp:docPr id="562" name="Рисунок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8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размер оплаты труда независимых экспертов;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стр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377D5B" w:rsidRPr="00377D5B" w:rsidRDefault="00377D5B" w:rsidP="00E76C0B">
      <w:pPr>
        <w:widowControl w:val="0"/>
        <w:spacing w:before="200"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2.5.4. </w:t>
      </w:r>
      <w:r w:rsidRPr="00377D5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Затраты на проведение диспансеризации работников (</w:t>
      </w:r>
      <w:proofErr w:type="spellStart"/>
      <w:r w:rsidRPr="00377D5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З</w:t>
      </w:r>
      <w:r w:rsidRPr="00377D5B">
        <w:rPr>
          <w:rFonts w:ascii="Times New Roman" w:eastAsia="Calibri" w:hAnsi="Times New Roman" w:cs="Times New Roman"/>
          <w:b/>
          <w:color w:val="000000"/>
          <w:sz w:val="28"/>
          <w:szCs w:val="28"/>
          <w:vertAlign w:val="subscript"/>
          <w:lang w:eastAsia="ru-RU"/>
        </w:rPr>
        <w:t>дисп</w:t>
      </w:r>
      <w:proofErr w:type="spellEnd"/>
      <w:r w:rsidRPr="00377D5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E76C0B">
      <w:pPr>
        <w:widowControl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</w:t>
      </w:r>
      <w:r w:rsidRPr="00377D5B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ru-RU"/>
        </w:rPr>
        <w:t>дисп</w:t>
      </w:r>
      <w:proofErr w:type="spellEnd"/>
      <w:r w:rsidRPr="00377D5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= </w:t>
      </w:r>
      <w:proofErr w:type="spellStart"/>
      <w:r w:rsidRPr="00377D5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</w:t>
      </w:r>
      <w:r w:rsidRPr="00377D5B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ru-RU"/>
        </w:rPr>
        <w:t>дисп</w:t>
      </w:r>
      <w:proofErr w:type="spellEnd"/>
      <w:r w:rsidRPr="00377D5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x </w:t>
      </w:r>
      <w:proofErr w:type="spellStart"/>
      <w:r w:rsidRPr="00377D5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</w:t>
      </w:r>
      <w:r w:rsidRPr="00377D5B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ru-RU"/>
        </w:rPr>
        <w:t>дисп</w:t>
      </w:r>
      <w:proofErr w:type="spellEnd"/>
      <w:r w:rsidRPr="00377D5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</w:p>
    <w:p w:rsidR="00377D5B" w:rsidRPr="00377D5B" w:rsidRDefault="00377D5B" w:rsidP="00E76C0B">
      <w:pPr>
        <w:widowControl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77D5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где:</w:t>
      </w:r>
    </w:p>
    <w:p w:rsidR="00377D5B" w:rsidRPr="00377D5B" w:rsidRDefault="00377D5B" w:rsidP="00E76C0B">
      <w:pPr>
        <w:widowControl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</w:t>
      </w:r>
      <w:r w:rsidRPr="00377D5B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ru-RU"/>
        </w:rPr>
        <w:t>дисп</w:t>
      </w:r>
      <w:proofErr w:type="spellEnd"/>
      <w:r w:rsidRPr="00377D5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 численность служащих, подлежащих диспансеризации;</w:t>
      </w:r>
    </w:p>
    <w:p w:rsidR="00377D5B" w:rsidRPr="00377D5B" w:rsidRDefault="00377D5B" w:rsidP="00E76C0B">
      <w:pPr>
        <w:widowControl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</w:t>
      </w:r>
      <w:r w:rsidRPr="00377D5B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ru-RU"/>
        </w:rPr>
        <w:t>дисп</w:t>
      </w:r>
      <w:proofErr w:type="spellEnd"/>
      <w:r w:rsidRPr="00377D5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 цена проведения диспансеризации в расчете на одного служащего.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2.5.5.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r w:rsidR="00E76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траты на страхование (</w:t>
      </w:r>
      <w:proofErr w:type="spellStart"/>
      <w:r w:rsidR="00E76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Зсто</w:t>
      </w:r>
      <w:proofErr w:type="spellEnd"/>
      <w:r w:rsidR="00E76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вид затрат включает в себя затраты на страхование имущественных интересов, связанных с риском причинения вреда жизни, здоровью и трудоспособности муниципальных служащих и главы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в период прохождения муниципальной службы и в связи с исполнением ими должностных обязанностей и определяются по формуле: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сто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= ТБ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Q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мс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где: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ТБ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 предельный размер базовой ставки страхового тарифа по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-му муниципальному служащему;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мс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число муниципальных служащих аппарата Совета депутатов, подлежащих страхованию.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2.5.5. Затраты на страхование нежилого помещения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вид затрат включает в себя затраты на страхование нежилого помещения, </w:t>
      </w:r>
      <w:r w:rsidRPr="00377D5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переданного Департаментом городского имущества в безвозмездное пользование аппарату Совета депутатов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определяются по формуле: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стп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= П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где: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 нежилое помещение, переданного Департаментом городского имущества в безвозмездное пользование аппарату Совета депутатов;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–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стоимость пакета услуг по страхованию помещения</w:t>
      </w:r>
      <w:r w:rsidRPr="00377D5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.</w:t>
      </w:r>
    </w:p>
    <w:p w:rsidR="00377D5B" w:rsidRPr="00E76C0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2.5.6. </w:t>
      </w:r>
      <w:r w:rsidR="00E76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утилизацию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Затраты на утилизацию (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утт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включают в себя затраты на утилизацию объектов нефинансовых активов и материальных запасов, в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т.ч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демеркуризацию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ламп и определяются по формуле: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утт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= ∑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утт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утт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где: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утт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планируемой к утилизации количество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-ых объектов нефинансовых активов и материальных запасов;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утт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стоимость утилизации единицы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объекта нефинансовых активов и материальных запасов. </w:t>
      </w:r>
    </w:p>
    <w:p w:rsidR="00377D5B" w:rsidRPr="00377D5B" w:rsidRDefault="00377D5B" w:rsidP="00E76C0B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тип</w:t>
      </w:r>
      <w:proofErr w:type="gram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нефинансового актива (материального запаса)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2.5.7. Затраты на услуги архивации(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vertAlign w:val="subscript"/>
          <w:lang w:eastAsia="ru-RU"/>
        </w:rPr>
        <w:t>арх</w:t>
      </w:r>
      <w:proofErr w:type="spellEnd"/>
      <w:r w:rsidR="00E76C0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)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Затраты на услуги архивации определяются по формуле: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арх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= ∑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арх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арх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где: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арх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количество услуг архивации в год;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арх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цена одной услуги архивации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44-ФЗ</w:t>
      </w:r>
      <w:proofErr w:type="gram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proofErr w:type="gramEnd"/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тип</w:t>
      </w:r>
      <w:proofErr w:type="gram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услуги архивации.</w:t>
      </w:r>
    </w:p>
    <w:p w:rsidR="00377D5B" w:rsidRPr="00377D5B" w:rsidRDefault="00377D5B" w:rsidP="00E76C0B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vertAlign w:val="subscript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2.5.8. Затраты на проведение специальной оценки условий труда (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vertAlign w:val="subscript"/>
          <w:lang w:eastAsia="ru-RU"/>
        </w:rPr>
        <w:t>соу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)</w:t>
      </w:r>
    </w:p>
    <w:p w:rsidR="00377D5B" w:rsidRPr="00377D5B" w:rsidRDefault="00377D5B" w:rsidP="00E76C0B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Затраты на проведение специальной оценки условий труда определяются по формуле:</w:t>
      </w:r>
    </w:p>
    <w:p w:rsidR="00377D5B" w:rsidRPr="00377D5B" w:rsidRDefault="00377D5B" w:rsidP="00E76C0B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соу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=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соу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соу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</w:p>
    <w:p w:rsidR="00377D5B" w:rsidRPr="00377D5B" w:rsidRDefault="00377D5B" w:rsidP="00E76C0B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где: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соу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–количество рабочих мест;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соу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цена проведения специальной оценки условий труда одного рабочего места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vertAlign w:val="subscript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2.5.9. Затраты на оплату услуг по привлечению специализированной организации (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</w:t>
      </w:r>
      <w:r w:rsidR="00E76C0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vertAlign w:val="subscript"/>
          <w:lang w:eastAsia="ru-RU"/>
        </w:rPr>
        <w:t>спор</w:t>
      </w:r>
      <w:proofErr w:type="spellEnd"/>
      <w:r w:rsidR="00E76C0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vertAlign w:val="subscript"/>
          <w:lang w:eastAsia="ru-RU"/>
        </w:rPr>
        <w:t>)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Затраты на оплату услуг по привлечению специализированной организации осуществляются в целях сопровождения организации в сфере закупок товаров, работ, услуг для обеспечения муниципальных нужд и выполнения отдельных функций по определению поставщика (подрядчика, исполнителя), в том числе для разработки документации о закупке, размещение в ЕИС и на электронной площадке информации и электронных документов, предусмотренных Федеральным законом 44-ФЗ, выполнение иных функций, связанных с обеспечением проведения определения поставщика и определяются по формуле: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спор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=∑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i спор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спор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где: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i спор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количество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ых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услуг специализированной организации;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спор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цена одной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-ой услуги специализированной организации</w:t>
      </w:r>
      <w:proofErr w:type="gram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proofErr w:type="gramEnd"/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услуга</w:t>
      </w:r>
      <w:proofErr w:type="gram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специализированной организации.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vertAlign w:val="subscript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2.5.10. Затраты на оплату нотариальных услуг (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vertAlign w:val="subscript"/>
          <w:lang w:eastAsia="ru-RU"/>
        </w:rPr>
        <w:t>нот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vertAlign w:val="subscript"/>
          <w:lang w:eastAsia="ru-RU"/>
        </w:rPr>
        <w:t xml:space="preserve">)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определяются по формуле: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нот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=∑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i нот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нот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где: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i нот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количество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ых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нотариальных услуг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нормативами аппарата Совета депутатов;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нот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цена 1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-ой нотариальной услуги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нормативами аппарата Совета депутатов.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2.5.11. Затраты на оказание услуг по разработке проектно-сметной документации на проведение текущего ремонта определяются по формуле: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ремп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=∑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i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ремп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ремп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где: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lastRenderedPageBreak/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i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ремп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количество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ых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услуг по разработке проектно-сметной документации на проведение текущего ремонта; 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ремп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цена одной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-ой услуг по разработке проектно-сметной документации на проведение текущего ремонта</w:t>
      </w:r>
      <w:r w:rsidR="00E76C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77D5B" w:rsidRPr="00377D5B" w:rsidRDefault="00377D5B" w:rsidP="00377D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5B" w:rsidRPr="00377D5B" w:rsidRDefault="00377D5B" w:rsidP="00E76C0B">
      <w:pPr>
        <w:widowControl w:val="0"/>
        <w:numPr>
          <w:ilvl w:val="1"/>
          <w:numId w:val="28"/>
        </w:numPr>
        <w:autoSpaceDE w:val="0"/>
        <w:autoSpaceDN w:val="0"/>
        <w:adjustRightInd w:val="0"/>
        <w:spacing w:line="240" w:lineRule="auto"/>
        <w:ind w:left="-567" w:firstLine="0"/>
        <w:contextualSpacing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  <w:r w:rsidRPr="00377D5B">
        <w:rPr>
          <w:rFonts w:ascii="Times New Roman" w:eastAsia="Calibri" w:hAnsi="Times New Roman" w:cs="Times New Roman"/>
          <w:b/>
          <w:sz w:val="28"/>
          <w:szCs w:val="28"/>
        </w:rPr>
        <w:t>Затраты на приобретение основных средств, не отнесённые к затратам на приобретение основных средств в рамках затрат на информационно-коммуникационные технологии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before="240"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2.6.1.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приобретение мебели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23850" cy="228600"/>
            <wp:effectExtent l="0" t="0" r="0" b="0"/>
            <wp:docPr id="561" name="Рисунок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143125" cy="590550"/>
            <wp:effectExtent l="0" t="0" r="9525" b="0"/>
            <wp:docPr id="560" name="Рисунок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6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E76C0B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00050" cy="228600"/>
            <wp:effectExtent l="0" t="0" r="0" b="0"/>
            <wp:docPr id="559" name="Рисунок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 в соответствии с нормативами аппарата Совета депутатов;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71475" cy="228600"/>
            <wp:effectExtent l="0" t="0" r="9525" b="0"/>
            <wp:docPr id="558" name="Рисунок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4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 мебели в соответствии с нормативами аппарата Совета депутатов.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2.6.2.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 на приобретение систем кондиционирования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09550" cy="228600"/>
            <wp:effectExtent l="0" t="0" r="0" b="0"/>
            <wp:docPr id="557" name="Рисунок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3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и противопожарного оборудования (</w:t>
      </w:r>
      <w:proofErr w:type="spellStart"/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ппо</w:t>
      </w:r>
      <w:proofErr w:type="spellEnd"/>
      <w:r w:rsidRPr="00377D5B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)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определяются по формуле: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1609725" cy="590550"/>
            <wp:effectExtent l="0" t="0" r="9525" b="0"/>
            <wp:docPr id="556" name="Рисунок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2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E76C0B">
      <w:pPr>
        <w:widowControl w:val="0"/>
        <w:autoSpaceDE w:val="0"/>
        <w:autoSpaceDN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95275" cy="276225"/>
            <wp:effectExtent l="0" t="0" r="9525" b="9525"/>
            <wp:docPr id="555" name="Рисунок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1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нормативами аппарата Совета депутатов;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ic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системы кондиционирования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нормативами аппарата Совета депутатов.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приобретение противопожарного оборудования определяются по формуле: </w:t>
      </w:r>
    </w:p>
    <w:p w:rsidR="00377D5B" w:rsidRPr="00377D5B" w:rsidRDefault="00377D5B" w:rsidP="00E76C0B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ппо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iппо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</m:nary>
        <m:r>
          <m:rPr>
            <m:sty m:val="p"/>
          </m:rPr>
          <w:rPr>
            <w:rFonts w:ascii="Cambria Math" w:hAnsi="Cambria Math"/>
          </w:rPr>
          <m:t xml:space="preserve">х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iппо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ппо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∑ </w:t>
      </w: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ппо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ппо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E76C0B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где: 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iппо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iппо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i-того противопожарного оборудования в соответствии с нормативами аппарата Совета депутатов;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iппо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iппо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одной единицы i-того противопожарного оборудования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нормативами аппарата Совета депутатов.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2.6.3. Затраты на приобретение печатей и штампов определяются по формуле:</w:t>
      </w:r>
    </w:p>
    <w:p w:rsidR="00377D5B" w:rsidRPr="00377D5B" w:rsidRDefault="00377D5B" w:rsidP="00E76C0B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пшт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∑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iпшт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gram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пшт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пшт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iпшт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</m:nary>
        <m:r>
          <m:rPr>
            <m:sty m:val="p"/>
          </m:rPr>
          <w:rPr>
            <w:rFonts w:ascii="Cambria Math" w:hAnsi="Cambria Math"/>
          </w:rPr>
          <m:t xml:space="preserve">х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iпшт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7D5B" w:rsidRPr="00377D5B" w:rsidRDefault="00377D5B" w:rsidP="00E76C0B">
      <w:pPr>
        <w:spacing w:after="0" w:line="240" w:lineRule="auto"/>
        <w:ind w:left="-567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iпшт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iпшт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печатей (штампов)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нормативами аппарата Совета депутатов;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iпшт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iпшт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одной единицы i-того товара (печати/штампа)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i - вид товара (печать/штамп).</w:t>
      </w:r>
    </w:p>
    <w:p w:rsidR="00377D5B" w:rsidRPr="00377D5B" w:rsidRDefault="00377D5B" w:rsidP="00377D5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2.7. Затраты на приобретение материальных запасов, не отнес</w:t>
      </w:r>
      <w:r w:rsidR="00C06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нные к затратам на приобретение материальных запасов в рамках затрат на информационно-коммуникационные технологии</w:t>
      </w:r>
    </w:p>
    <w:p w:rsidR="00377D5B" w:rsidRPr="00377D5B" w:rsidRDefault="00377D5B" w:rsidP="00377D5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2.7.1. Затраты на приобретение бланочной продукции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09550" cy="228600"/>
            <wp:effectExtent l="0" t="0" r="0" b="0"/>
            <wp:docPr id="554" name="Рисунок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5"/>
          <w:sz w:val="28"/>
          <w:szCs w:val="28"/>
          <w:lang w:eastAsia="ru-RU"/>
        </w:rPr>
        <w:drawing>
          <wp:inline distT="0" distB="0" distL="0" distR="0">
            <wp:extent cx="2724150" cy="542925"/>
            <wp:effectExtent l="0" t="0" r="0" b="0"/>
            <wp:docPr id="553" name="Рисунок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E76C0B">
      <w:pPr>
        <w:widowControl w:val="0"/>
        <w:autoSpaceDE w:val="0"/>
        <w:autoSpaceDN w:val="0"/>
        <w:spacing w:after="0" w:line="240" w:lineRule="auto"/>
        <w:ind w:left="-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42900" cy="304800"/>
            <wp:effectExtent l="0" t="0" r="0" b="0"/>
            <wp:docPr id="552" name="Рисунок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продукции в соответствии с нормативами аппарата Совета депутатов;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04800" cy="304800"/>
            <wp:effectExtent l="0" t="0" r="0" b="0"/>
            <wp:docPr id="551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7D5B" w:rsidRPr="00377D5B" w:rsidRDefault="00377D5B" w:rsidP="00E76C0B">
      <w:pPr>
        <w:widowControl w:val="0"/>
        <w:autoSpaceDE w:val="0"/>
        <w:autoSpaceDN w:val="0"/>
        <w:spacing w:after="0" w:line="240" w:lineRule="auto"/>
        <w:ind w:left="-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90525" cy="285750"/>
            <wp:effectExtent l="0" t="0" r="0" b="0"/>
            <wp:docPr id="550" name="Рисунок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9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 в соответствии с нормативами аппарата Совета депутатов;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61950" cy="304800"/>
            <wp:effectExtent l="0" t="0" r="0" b="0"/>
            <wp:docPr id="549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типографией, по j-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</w:t>
      </w:r>
      <w:r w:rsidRPr="00377D5B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2.7.2. Затраты на приобретение канцелярских принадлежностей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04800" cy="228600"/>
            <wp:effectExtent l="0" t="0" r="0" b="0"/>
            <wp:docPr id="548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362200" cy="514350"/>
            <wp:effectExtent l="0" t="0" r="0" b="0"/>
            <wp:docPr id="547" name="Рисунок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6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канц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 канцелярских принадлежностей в соответствии с нормативами аппарата Совета депутатов в расчёте на одного служащего;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ор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52425" cy="228600"/>
            <wp:effectExtent l="0" t="0" r="9525" b="0"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3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 канцелярских принадлежностей в соответствии с нормативами аппарата Совета депутатов.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2.7.3. Затраты на приобретение хозяйственных товаров и принадлежностей (</w:t>
      </w:r>
      <w:r w:rsidRPr="00377D5B">
        <w:rPr>
          <w:rFonts w:ascii="Times New Roman" w:eastAsia="Times New Roman" w:hAnsi="Times New Roman" w:cs="Times New Roman"/>
          <w:b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0" t="0" r="0" b="0"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2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определяются по формуле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1657350" cy="552450"/>
            <wp:effectExtent l="0" t="0" r="0" b="0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1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52425" cy="295275"/>
            <wp:effectExtent l="0" t="0" r="9525" b="0"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0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 в соответствии с нормативами аппарата Совета депутатов;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81000" cy="285750"/>
            <wp:effectExtent l="0" t="0" r="0" b="0"/>
            <wp:docPr id="542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9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хозяйственного товара и принадлежности в соответствии с нормативами аппарата Совета депутатов.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2.7.4. Затраты на приобретение запасных частей и материалов для ремонтных работ определяются по формуле:</w:t>
      </w:r>
    </w:p>
    <w:p w:rsidR="00377D5B" w:rsidRPr="00377D5B" w:rsidRDefault="00377D5B" w:rsidP="00E76C0B">
      <w:pPr>
        <w:spacing w:after="0" w:line="240" w:lineRule="auto"/>
        <w:ind w:left="-567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змп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=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∑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iзмп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*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gram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змп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fldChar w:fldCharType="begin"/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змп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iзмп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</m:nary>
        <m:r>
          <m:rPr>
            <m:sty m:val="p"/>
          </m:rPr>
          <w:rPr>
            <w:rFonts w:ascii="Cambria Math" w:hAnsi="Cambria Math"/>
          </w:rPr>
          <m:t xml:space="preserve">х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iзмп</m:t>
            </m:r>
          </m:sub>
        </m:sSub>
      </m:oMath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instrText xml:space="preserve"> </w:instrTex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fldChar w:fldCharType="end"/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7D5B" w:rsidRPr="00377D5B" w:rsidRDefault="00377D5B" w:rsidP="00E76C0B">
      <w:pPr>
        <w:spacing w:after="0" w:line="240" w:lineRule="auto"/>
        <w:ind w:left="-567" w:firstLine="426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змп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тых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запасных частей и материалов для ремонтных работ в соответствии с нормативами аппарат Совета депутатов;</w:t>
      </w:r>
    </w:p>
    <w:p w:rsidR="00377D5B" w:rsidRPr="00377D5B" w:rsidRDefault="00377D5B" w:rsidP="00E76C0B">
      <w:pPr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77D5B">
        <w:rPr>
          <w:rFonts w:ascii="Times New Roman" w:eastAsia="Times New Roman" w:hAnsi="Times New Roman" w:cs="Times New Roman"/>
          <w:sz w:val="20"/>
          <w:szCs w:val="20"/>
          <w:lang w:eastAsia="ru-RU"/>
        </w:rPr>
        <w:t>iзмп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запасных частей и материалов для ремонтных работ в соответствии с нормативами аппарата Совета депутатов.</w:t>
      </w:r>
    </w:p>
    <w:p w:rsidR="00377D5B" w:rsidRPr="00377D5B" w:rsidRDefault="00377D5B" w:rsidP="00377D5B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7D5B" w:rsidRPr="00377D5B" w:rsidRDefault="00377D5B" w:rsidP="00E76C0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-567" w:firstLine="34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7D5B">
        <w:rPr>
          <w:rFonts w:ascii="Times New Roman" w:eastAsia="Calibri" w:hAnsi="Times New Roman" w:cs="Times New Roman"/>
          <w:b/>
          <w:bCs/>
          <w:sz w:val="28"/>
          <w:szCs w:val="28"/>
        </w:rPr>
        <w:t>Затраты на дополнительное профессиональное образование</w:t>
      </w:r>
    </w:p>
    <w:p w:rsidR="00C06044" w:rsidRDefault="00C06044" w:rsidP="00377D5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377D5B" w:rsidRPr="00377D5B" w:rsidRDefault="00377D5B" w:rsidP="00E76C0B">
      <w:pPr>
        <w:widowControl w:val="0"/>
        <w:spacing w:after="0" w:line="240" w:lineRule="auto"/>
        <w:ind w:left="-567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Затраты на приобретение образовательных услуг по профессиональной переподготовке и повышению квалификации </w:t>
      </w:r>
      <w:r w:rsidRPr="00377D5B">
        <w:rPr>
          <w:rFonts w:ascii="Times New Roman" w:eastAsia="Courier New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975" cy="323850"/>
            <wp:effectExtent l="0" t="0" r="9525" b="0"/>
            <wp:docPr id="541" name="Рисунок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определяются по формуле:</w:t>
      </w:r>
    </w:p>
    <w:p w:rsidR="00377D5B" w:rsidRPr="00377D5B" w:rsidRDefault="00377D5B" w:rsidP="00E76C0B">
      <w:pPr>
        <w:widowControl w:val="0"/>
        <w:spacing w:after="0" w:line="240" w:lineRule="auto"/>
        <w:ind w:left="-567" w:firstLine="284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77D5B">
        <w:rPr>
          <w:rFonts w:ascii="Times New Roman" w:eastAsia="Courier New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33550" cy="714375"/>
            <wp:effectExtent l="0" t="0" r="0" b="9525"/>
            <wp:docPr id="540" name="Рисунок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377D5B" w:rsidRPr="00377D5B" w:rsidRDefault="00377D5B" w:rsidP="00E76C0B">
      <w:pPr>
        <w:widowControl w:val="0"/>
        <w:spacing w:after="0" w:line="240" w:lineRule="auto"/>
        <w:ind w:left="-567" w:firstLine="284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где:</w:t>
      </w:r>
    </w:p>
    <w:p w:rsidR="00377D5B" w:rsidRPr="00377D5B" w:rsidRDefault="00377D5B" w:rsidP="00E76C0B">
      <w:pPr>
        <w:widowControl w:val="0"/>
        <w:spacing w:after="0" w:line="240" w:lineRule="auto"/>
        <w:ind w:left="-567" w:firstLine="284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77D5B">
        <w:rPr>
          <w:rFonts w:ascii="Times New Roman" w:eastAsia="Courier New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5300" cy="323850"/>
            <wp:effectExtent l="0" t="0" r="0" b="0"/>
            <wp:docPr id="539" name="Рисунок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- количество работников, направляемых на i-й вид дополнительного профессионального образования, в соответствии со ст. 42 Закона города Москвы от 22 октября 2008 года № 50 «О муниципальной службе в городе Москве»;</w:t>
      </w:r>
    </w:p>
    <w:p w:rsidR="00377D5B" w:rsidRPr="00377D5B" w:rsidRDefault="00377D5B" w:rsidP="00E76C0B">
      <w:pPr>
        <w:widowControl w:val="0"/>
        <w:spacing w:after="0" w:line="240" w:lineRule="auto"/>
        <w:ind w:left="-567" w:firstLine="284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77D5B">
        <w:rPr>
          <w:rFonts w:ascii="Times New Roman" w:eastAsia="Courier New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6250" cy="323850"/>
            <wp:effectExtent l="0" t="0" r="0" b="0"/>
            <wp:docPr id="538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- цена обучения одного работника по i-</w:t>
      </w:r>
      <w:proofErr w:type="spellStart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77D5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Затраты на приобретение образовательных услуг по профессиональной переподготовке и повышению квалификации определяются по фактическому количеству сотрудников, направляемых для обучения.</w:t>
      </w:r>
    </w:p>
    <w:p w:rsidR="00377D5B" w:rsidRPr="00377D5B" w:rsidRDefault="00377D5B" w:rsidP="00377D5B">
      <w:pPr>
        <w:autoSpaceDE w:val="0"/>
        <w:autoSpaceDN w:val="0"/>
        <w:adjustRightInd w:val="0"/>
        <w:spacing w:after="0" w:line="240" w:lineRule="auto"/>
        <w:ind w:left="675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77D5B" w:rsidRPr="00377D5B" w:rsidRDefault="00377D5B" w:rsidP="00E76C0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-567" w:firstLine="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7D5B">
        <w:rPr>
          <w:rFonts w:ascii="Times New Roman" w:eastAsia="Calibri" w:hAnsi="Times New Roman" w:cs="Times New Roman"/>
          <w:b/>
          <w:sz w:val="28"/>
          <w:szCs w:val="28"/>
        </w:rPr>
        <w:t>Затраты на осуществление некоторых полномочий по решению вопросов местного значения</w:t>
      </w:r>
    </w:p>
    <w:p w:rsidR="00C06044" w:rsidRDefault="00C06044" w:rsidP="00377D5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D5B" w:rsidRPr="00377D5B" w:rsidRDefault="00377D5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осуществление некоторых полномочий по решению вопросов местного значения определяются в соответствии со ст.8 Закона г. Москвы от 06 ноября 2002 года № 56 «Об организации местного самоуправления в городе Москве» и включают в себя:</w:t>
      </w:r>
    </w:p>
    <w:p w:rsidR="00377D5B" w:rsidRPr="00822E0B" w:rsidRDefault="00377D5B" w:rsidP="000E1269">
      <w:pPr>
        <w:pStyle w:val="ad"/>
        <w:widowControl w:val="0"/>
        <w:numPr>
          <w:ilvl w:val="1"/>
          <w:numId w:val="29"/>
        </w:numPr>
        <w:shd w:val="clear" w:color="auto" w:fill="FFFFFF"/>
        <w:spacing w:after="240"/>
        <w:ind w:left="-567" w:firstLine="851"/>
        <w:jc w:val="both"/>
        <w:rPr>
          <w:rFonts w:eastAsia="Times New Roman"/>
          <w:b/>
          <w:sz w:val="28"/>
          <w:lang w:eastAsia="ru-RU"/>
        </w:rPr>
      </w:pPr>
      <w:r w:rsidRPr="00822E0B">
        <w:rPr>
          <w:rFonts w:eastAsia="Times New Roman"/>
          <w:b/>
          <w:sz w:val="28"/>
          <w:lang w:eastAsia="x-none"/>
        </w:rPr>
        <w:t>Затраты на содержание сайта органов местного самоуправления внутригородского муниципального образования - муниципального округа Южное Тушино в городе Москве</w:t>
      </w:r>
      <w:r w:rsidRPr="00822E0B">
        <w:rPr>
          <w:rFonts w:eastAsia="Times New Roman"/>
          <w:sz w:val="28"/>
          <w:lang w:eastAsia="x-none"/>
        </w:rPr>
        <w:t xml:space="preserve"> </w:t>
      </w:r>
      <w:r w:rsidRPr="00822E0B">
        <w:rPr>
          <w:rFonts w:eastAsia="Times New Roman"/>
          <w:b/>
          <w:sz w:val="28"/>
          <w:lang w:eastAsia="x-none"/>
        </w:rPr>
        <w:t>(</w:t>
      </w:r>
      <w:proofErr w:type="spellStart"/>
      <w:r w:rsidRPr="00822E0B">
        <w:rPr>
          <w:rFonts w:eastAsia="Times New Roman"/>
          <w:b/>
          <w:sz w:val="28"/>
          <w:lang w:eastAsia="x-none"/>
        </w:rPr>
        <w:t>З</w:t>
      </w:r>
      <w:r w:rsidRPr="00822E0B">
        <w:rPr>
          <w:rFonts w:eastAsia="Times New Roman"/>
          <w:b/>
          <w:sz w:val="28"/>
          <w:vertAlign w:val="subscript"/>
          <w:lang w:eastAsia="x-none"/>
        </w:rPr>
        <w:t>сайт</w:t>
      </w:r>
      <w:proofErr w:type="spellEnd"/>
      <w:r w:rsidRPr="00822E0B">
        <w:rPr>
          <w:rFonts w:eastAsia="Times New Roman"/>
          <w:b/>
          <w:sz w:val="28"/>
          <w:lang w:eastAsia="x-none"/>
        </w:rPr>
        <w:t>), определяются по формуле:</w:t>
      </w:r>
    </w:p>
    <w:p w:rsidR="00377D5B" w:rsidRPr="00377D5B" w:rsidRDefault="00377D5B" w:rsidP="00E76C0B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eastAsia="x-none"/>
        </w:rPr>
        <w:t>З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x-none"/>
        </w:rPr>
        <w:t>сайт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x-none"/>
        </w:rPr>
        <w:t>= ∑</w:t>
      </w: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x-none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x-none"/>
        </w:rPr>
        <w:t xml:space="preserve"> сайт </w:t>
      </w: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x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gramStart"/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Pi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x-none"/>
        </w:rPr>
        <w:t xml:space="preserve">  сайт</w:t>
      </w:r>
      <w:proofErr w:type="gramEnd"/>
      <w:r w:rsidRPr="00377D5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</w:p>
    <w:p w:rsidR="00377D5B" w:rsidRPr="00377D5B" w:rsidRDefault="00377D5B" w:rsidP="00E76C0B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где: </w:t>
      </w:r>
    </w:p>
    <w:p w:rsidR="00377D5B" w:rsidRPr="00377D5B" w:rsidRDefault="00377D5B" w:rsidP="00E76C0B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Q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x-none"/>
        </w:rPr>
        <w:t>i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x-none"/>
        </w:rPr>
        <w:t xml:space="preserve"> сайт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– количество месяцев обслуживания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ого сайта органов местного самоуправления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Южное Тушино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городе Москве;</w:t>
      </w:r>
    </w:p>
    <w:p w:rsidR="00377D5B" w:rsidRPr="00377D5B" w:rsidRDefault="00377D5B" w:rsidP="00E76C0B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lastRenderedPageBreak/>
        <w:t>Pi</w:t>
      </w:r>
      <w:r w:rsidRPr="00377D5B">
        <w:rPr>
          <w:rFonts w:ascii="Times New Roman" w:eastAsia="Times New Roman" w:hAnsi="Times New Roman" w:cs="Times New Roman"/>
          <w:sz w:val="28"/>
          <w:szCs w:val="28"/>
          <w:vertAlign w:val="subscript"/>
          <w:lang w:eastAsia="x-none"/>
        </w:rPr>
        <w:t xml:space="preserve"> сайт 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цена одного месяца обслуживания </w:t>
      </w:r>
      <w:proofErr w:type="spellStart"/>
      <w:r w:rsidRPr="00377D5B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i</w:t>
      </w:r>
      <w:proofErr w:type="spellEnd"/>
      <w:r w:rsidRPr="00377D5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ого сайта органов местного самоуправления внутригородского муниципального образования -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Южное Тушино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городе Москве в соответствии со статьей 22 Федерального закона</w:t>
      </w:r>
      <w:r w:rsidR="00600E1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44-ФЗ</w:t>
      </w:r>
      <w:r w:rsidRPr="00377D5B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473D81" w:rsidRDefault="00822E0B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4.2.</w:t>
      </w:r>
      <w:r w:rsidR="00473D81" w:rsidRPr="00473D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73D81" w:rsidRPr="00473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Затраты на </w:t>
      </w:r>
      <w:r w:rsidR="00473D81" w:rsidRPr="00473D81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организацию и проведение местных праздничных и иных зрелищных мероприятий </w:t>
      </w:r>
    </w:p>
    <w:p w:rsidR="00473D81" w:rsidRPr="00C06044" w:rsidRDefault="00473D81" w:rsidP="00E76C0B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3D81">
        <w:rPr>
          <w:rFonts w:ascii="Times New Roman" w:eastAsia="Calibri" w:hAnsi="Times New Roman" w:cs="Times New Roman"/>
          <w:sz w:val="28"/>
          <w:szCs w:val="28"/>
        </w:rPr>
        <w:t xml:space="preserve">Затраты </w:t>
      </w:r>
      <w:r w:rsidRPr="0047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473D81">
        <w:rPr>
          <w:rFonts w:ascii="Times New Roman" w:eastAsia="Calibri" w:hAnsi="Times New Roman" w:cs="Times New Roman"/>
          <w:sz w:val="28"/>
          <w:szCs w:val="28"/>
        </w:rPr>
        <w:t xml:space="preserve">организацию и проведение местных праздничных и иных зрелищных мероприятий определяются исходя из утвержденного на соответствующий финансовый год перечня местных праздничных и иных зрелищных мероприятий в муниципальном округе </w:t>
      </w:r>
      <w:r w:rsidR="000876BF">
        <w:rPr>
          <w:rFonts w:ascii="Times New Roman" w:eastAsia="Calibri" w:hAnsi="Times New Roman" w:cs="Times New Roman"/>
          <w:sz w:val="28"/>
          <w:szCs w:val="28"/>
        </w:rPr>
        <w:t>Южное Тушино</w:t>
      </w:r>
      <w:r w:rsidRPr="00473D81">
        <w:rPr>
          <w:rFonts w:ascii="Times New Roman" w:eastAsia="Calibri" w:hAnsi="Times New Roman" w:cs="Times New Roman"/>
          <w:sz w:val="28"/>
          <w:szCs w:val="28"/>
        </w:rPr>
        <w:t xml:space="preserve"> в пределах лимитов </w:t>
      </w:r>
      <w:r w:rsidR="009970C1" w:rsidRPr="009970C1">
        <w:rPr>
          <w:rFonts w:ascii="Times New Roman" w:eastAsia="Calibri" w:hAnsi="Times New Roman" w:cs="Times New Roman"/>
          <w:sz w:val="28"/>
          <w:szCs w:val="28"/>
        </w:rPr>
        <w:t>бюджет</w:t>
      </w:r>
      <w:r w:rsidR="009970C1">
        <w:rPr>
          <w:rFonts w:ascii="Times New Roman" w:eastAsia="Calibri" w:hAnsi="Times New Roman" w:cs="Times New Roman"/>
          <w:sz w:val="28"/>
          <w:szCs w:val="28"/>
        </w:rPr>
        <w:t>а</w:t>
      </w:r>
      <w:r w:rsidR="009970C1" w:rsidRPr="009970C1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</w:t>
      </w:r>
      <w:r w:rsidRPr="00473D81">
        <w:rPr>
          <w:rFonts w:ascii="Times New Roman" w:eastAsia="Calibri" w:hAnsi="Times New Roman" w:cs="Times New Roman"/>
          <w:sz w:val="28"/>
          <w:szCs w:val="28"/>
        </w:rPr>
        <w:t>, утвержденных на соответствующий финансовый год, но не более прогноза расходов по соответствующему нормативу отчислений от налога на доходы физических лиц в бюджет муниципального округа на соответствующий финансовый год, установленному законом города Москвы о бюджете города Москвы на соответствующий финансовый год и плановый период. При этом в</w:t>
      </w:r>
      <w:r w:rsidRPr="00473D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затратах на организацию и проведение праздничных и иных зрелищных мероприятий учитываются все возможные расходы, включая организацию питания, приобретение сувенирной и иной продукции, предназначенной для участников мероприятий.</w:t>
      </w:r>
    </w:p>
    <w:sectPr w:rsidR="00473D81" w:rsidRPr="00C06044" w:rsidSect="009970C1">
      <w:headerReference w:type="default" r:id="rId154"/>
      <w:headerReference w:type="first" r:id="rId155"/>
      <w:pgSz w:w="11906" w:h="16838"/>
      <w:pgMar w:top="1134" w:right="1133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B34" w:rsidRDefault="00507B34" w:rsidP="00F82109">
      <w:pPr>
        <w:spacing w:after="0" w:line="240" w:lineRule="auto"/>
      </w:pPr>
      <w:r>
        <w:separator/>
      </w:r>
    </w:p>
  </w:endnote>
  <w:endnote w:type="continuationSeparator" w:id="0">
    <w:p w:rsidR="00507B34" w:rsidRDefault="00507B34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ont151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B34" w:rsidRDefault="00507B34" w:rsidP="00F82109">
      <w:pPr>
        <w:spacing w:after="0" w:line="240" w:lineRule="auto"/>
      </w:pPr>
      <w:r>
        <w:separator/>
      </w:r>
    </w:p>
  </w:footnote>
  <w:footnote w:type="continuationSeparator" w:id="0">
    <w:p w:rsidR="00507B34" w:rsidRDefault="00507B34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4572075"/>
      <w:docPartObj>
        <w:docPartGallery w:val="Page Numbers (Top of Page)"/>
        <w:docPartUnique/>
      </w:docPartObj>
    </w:sdtPr>
    <w:sdtEndPr/>
    <w:sdtContent>
      <w:p w:rsidR="00D514A5" w:rsidRDefault="00D514A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288">
          <w:rPr>
            <w:noProof/>
          </w:rPr>
          <w:t>2</w:t>
        </w:r>
        <w:r>
          <w:fldChar w:fldCharType="end"/>
        </w:r>
      </w:p>
    </w:sdtContent>
  </w:sdt>
  <w:p w:rsidR="00D514A5" w:rsidRDefault="00D514A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288" w:rsidRPr="00B40AC6" w:rsidRDefault="00EE3288" w:rsidP="00EE3288">
    <w:pPr>
      <w:spacing w:after="0" w:line="240" w:lineRule="auto"/>
      <w:ind w:left="-993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постановления аппарата 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Совета депутатов внутригородского муниципального образования - муниципального округа Южное Тушино в городе Москве «</w:t>
    </w:r>
    <w:r w:rsidRPr="00EE328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Правил определения нормативных затрат на обеспечение функций аппарата Совета депутатов внутригородского муниципального образования – муниципального округа Южное Тушино в городе Москве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EE3288" w:rsidRPr="00B40AC6" w:rsidRDefault="00EE3288" w:rsidP="00EE3288">
    <w:pPr>
      <w:spacing w:after="0" w:line="240" w:lineRule="auto"/>
      <w:ind w:left="-993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12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.1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2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.2025 г. </w:t>
    </w:r>
  </w:p>
  <w:p w:rsidR="00EE3288" w:rsidRDefault="00EE3288" w:rsidP="00EE3288">
    <w:pPr>
      <w:spacing w:after="0" w:line="240" w:lineRule="auto"/>
      <w:ind w:left="-993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22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.12.2025 г. Прием заключений осуществляется по адресу: Почтовый адрес: 125363, г. Москва, ул. </w:t>
    </w:r>
    <w:proofErr w:type="spellStart"/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D514A5" w:rsidRPr="00436558" w:rsidRDefault="00EE3288" w:rsidP="00EE3288">
    <w:pPr>
      <w:spacing w:after="0" w:line="240" w:lineRule="auto"/>
      <w:ind w:left="-993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40AC6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  <w:r w:rsidR="00D514A5" w:rsidRPr="00436558">
      <w:rPr>
        <w:rFonts w:ascii="Times New Roman" w:hAnsi="Times New Roman" w:cs="Times New Roman"/>
      </w:rPr>
      <w:br/>
    </w:r>
  </w:p>
  <w:p w:rsidR="00D514A5" w:rsidRDefault="00D514A5" w:rsidP="00213A07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4C7853D5">
          <wp:extent cx="469265" cy="609600"/>
          <wp:effectExtent l="0" t="0" r="6985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514A5" w:rsidRPr="00F82109" w:rsidRDefault="00D514A5" w:rsidP="00213A07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АППАРАТ 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СОВЕТ</w:t>
    </w: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А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 ДЕПУТАТОВ </w:t>
    </w:r>
  </w:p>
  <w:p w:rsidR="00D514A5" w:rsidRPr="00F82109" w:rsidRDefault="00D514A5" w:rsidP="00213A07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D514A5" w:rsidRPr="00F82109" w:rsidRDefault="00D514A5" w:rsidP="00213A07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D514A5" w:rsidRPr="00F82109" w:rsidRDefault="00D514A5" w:rsidP="00213A07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D514A5" w:rsidRDefault="00D514A5" w:rsidP="00213A07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D514A5" w:rsidRDefault="00D514A5" w:rsidP="00213A07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ПОСТАНОВЛЕНИЕ</w:t>
    </w:r>
  </w:p>
  <w:p w:rsidR="00D514A5" w:rsidRPr="002118F3" w:rsidRDefault="00D514A5" w:rsidP="00213A07">
    <w:pPr>
      <w:pStyle w:val="a3"/>
      <w:rPr>
        <w:rFonts w:ascii="Times New Roman" w:hAnsi="Times New Roman" w:cs="Times New Roman"/>
        <w:b/>
        <w:color w:val="781F19"/>
        <w:sz w:val="28"/>
        <w:szCs w:val="28"/>
      </w:rPr>
    </w:pPr>
    <w:r>
      <w:rPr>
        <w:rFonts w:ascii="Times New Roman" w:hAnsi="Times New Roman" w:cs="Times New Roman"/>
        <w:b/>
        <w:color w:val="781F19"/>
        <w:sz w:val="28"/>
        <w:szCs w:val="28"/>
      </w:rPr>
      <w:t xml:space="preserve">____________________ </w:t>
    </w:r>
    <w:r w:rsidRPr="005429D3">
      <w:rPr>
        <w:rFonts w:ascii="Times New Roman" w:hAnsi="Times New Roman" w:cs="Times New Roman"/>
        <w:color w:val="781F19"/>
        <w:sz w:val="28"/>
        <w:szCs w:val="28"/>
      </w:rPr>
      <w:t>№</w:t>
    </w:r>
    <w:r>
      <w:rPr>
        <w:rFonts w:ascii="Times New Roman" w:hAnsi="Times New Roman" w:cs="Times New Roman"/>
        <w:b/>
        <w:color w:val="781F19"/>
        <w:sz w:val="28"/>
        <w:szCs w:val="28"/>
      </w:rPr>
      <w:t xml:space="preserve"> _________</w:t>
    </w:r>
    <w:r w:rsidRPr="002118F3">
      <w:rPr>
        <w:rFonts w:ascii="Times New Roman" w:hAnsi="Times New Roman" w:cs="Times New Roman"/>
        <w:b/>
        <w:color w:val="781F19"/>
        <w:sz w:val="28"/>
        <w:szCs w:val="28"/>
      </w:rPr>
      <w:t>___</w:t>
    </w:r>
  </w:p>
  <w:p w:rsidR="00D514A5" w:rsidRDefault="00D514A5" w:rsidP="00213A07">
    <w:pPr>
      <w:pStyle w:val="a3"/>
    </w:pPr>
  </w:p>
  <w:p w:rsidR="00D514A5" w:rsidRDefault="00D514A5" w:rsidP="00213A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C4B31"/>
    <w:multiLevelType w:val="hybridMultilevel"/>
    <w:tmpl w:val="9706410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404F7"/>
    <w:multiLevelType w:val="hybridMultilevel"/>
    <w:tmpl w:val="3404D398"/>
    <w:lvl w:ilvl="0" w:tplc="FF34F1D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6837D1E"/>
    <w:multiLevelType w:val="multilevel"/>
    <w:tmpl w:val="57AE2C7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abstractNum w:abstractNumId="3" w15:restartNumberingAfterBreak="0">
    <w:nsid w:val="0D31352D"/>
    <w:multiLevelType w:val="multilevel"/>
    <w:tmpl w:val="C7B025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9F69B6"/>
    <w:multiLevelType w:val="hybridMultilevel"/>
    <w:tmpl w:val="6C9E749A"/>
    <w:lvl w:ilvl="0" w:tplc="FF34F1DC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0FED1E52"/>
    <w:multiLevelType w:val="hybridMultilevel"/>
    <w:tmpl w:val="D9B6CE56"/>
    <w:lvl w:ilvl="0" w:tplc="E22A1F02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05EF8"/>
    <w:multiLevelType w:val="hybridMultilevel"/>
    <w:tmpl w:val="58C63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C09C3"/>
    <w:multiLevelType w:val="hybridMultilevel"/>
    <w:tmpl w:val="EAF41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E7EBE"/>
    <w:multiLevelType w:val="multilevel"/>
    <w:tmpl w:val="AA58859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99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9" w15:restartNumberingAfterBreak="0">
    <w:nsid w:val="2B86691B"/>
    <w:multiLevelType w:val="hybridMultilevel"/>
    <w:tmpl w:val="E7CAEDF8"/>
    <w:lvl w:ilvl="0" w:tplc="FF34F1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C9173E7"/>
    <w:multiLevelType w:val="hybridMultilevel"/>
    <w:tmpl w:val="63DEC892"/>
    <w:lvl w:ilvl="0" w:tplc="E22A1F02">
      <w:start w:val="1"/>
      <w:numFmt w:val="bullet"/>
      <w:lvlText w:val=""/>
      <w:lvlJc w:val="righ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32D95F49"/>
    <w:multiLevelType w:val="multilevel"/>
    <w:tmpl w:val="74BE3F96"/>
    <w:lvl w:ilvl="0">
      <w:start w:val="19"/>
      <w:numFmt w:val="decimal"/>
      <w:lvlText w:val="%1"/>
      <w:lvlJc w:val="left"/>
      <w:pPr>
        <w:ind w:left="525" w:hanging="525"/>
      </w:pPr>
      <w:rPr>
        <w:rFonts w:eastAsia="Courier New" w:cs="Courier New" w:hint="default"/>
        <w:color w:val="000000"/>
      </w:rPr>
    </w:lvl>
    <w:lvl w:ilvl="1">
      <w:start w:val="7"/>
      <w:numFmt w:val="decimal"/>
      <w:lvlText w:val="%1.%2"/>
      <w:lvlJc w:val="left"/>
      <w:pPr>
        <w:ind w:left="1376" w:hanging="525"/>
      </w:pPr>
      <w:rPr>
        <w:rFonts w:eastAsia="Courier New" w:cs="Courier New" w:hint="default"/>
        <w:color w:val="00000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eastAsia="Courier New" w:cs="Courier New" w:hint="default"/>
        <w:color w:val="00000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eastAsia="Courier New" w:cs="Courier New" w:hint="default"/>
        <w:color w:val="00000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eastAsia="Courier New" w:cs="Courier New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eastAsia="Courier New" w:cs="Courier New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eastAsia="Courier New" w:cs="Courier New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eastAsia="Courier New" w:cs="Courier New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eastAsia="Courier New" w:cs="Courier New" w:hint="default"/>
        <w:color w:val="000000"/>
      </w:rPr>
    </w:lvl>
  </w:abstractNum>
  <w:abstractNum w:abstractNumId="12" w15:restartNumberingAfterBreak="0">
    <w:nsid w:val="33D3683C"/>
    <w:multiLevelType w:val="multilevel"/>
    <w:tmpl w:val="BB9857B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3" w15:restartNumberingAfterBreak="0">
    <w:nsid w:val="36BD3F04"/>
    <w:multiLevelType w:val="hybridMultilevel"/>
    <w:tmpl w:val="9BB4F6F0"/>
    <w:lvl w:ilvl="0" w:tplc="E22A1F02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0A7D53"/>
    <w:multiLevelType w:val="multilevel"/>
    <w:tmpl w:val="6AAEF3D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5" w15:restartNumberingAfterBreak="0">
    <w:nsid w:val="3AAB6297"/>
    <w:multiLevelType w:val="hybridMultilevel"/>
    <w:tmpl w:val="0CFEB454"/>
    <w:lvl w:ilvl="0" w:tplc="77BCE33C">
      <w:start w:val="1"/>
      <w:numFmt w:val="lowerRoman"/>
      <w:lvlText w:val="%1-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41116864"/>
    <w:multiLevelType w:val="hybridMultilevel"/>
    <w:tmpl w:val="2A44F9B6"/>
    <w:lvl w:ilvl="0" w:tplc="FF34F1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32646E0"/>
    <w:multiLevelType w:val="hybridMultilevel"/>
    <w:tmpl w:val="85F81054"/>
    <w:lvl w:ilvl="0" w:tplc="FF34F1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38F0B82"/>
    <w:multiLevelType w:val="multilevel"/>
    <w:tmpl w:val="A430596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9" w15:restartNumberingAfterBreak="0">
    <w:nsid w:val="446C2921"/>
    <w:multiLevelType w:val="hybridMultilevel"/>
    <w:tmpl w:val="1BAC1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91EA9"/>
    <w:multiLevelType w:val="hybridMultilevel"/>
    <w:tmpl w:val="C3366D3A"/>
    <w:lvl w:ilvl="0" w:tplc="E22A1F02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3744E"/>
    <w:multiLevelType w:val="hybridMultilevel"/>
    <w:tmpl w:val="47609CC0"/>
    <w:lvl w:ilvl="0" w:tplc="FF34F1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6426340"/>
    <w:multiLevelType w:val="multilevel"/>
    <w:tmpl w:val="8F5E961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3" w15:restartNumberingAfterBreak="0">
    <w:nsid w:val="58690DEF"/>
    <w:multiLevelType w:val="hybridMultilevel"/>
    <w:tmpl w:val="766C7E92"/>
    <w:lvl w:ilvl="0" w:tplc="FF34F1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8BD1116"/>
    <w:multiLevelType w:val="hybridMultilevel"/>
    <w:tmpl w:val="340AB7CC"/>
    <w:lvl w:ilvl="0" w:tplc="FF34F1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D1128DB"/>
    <w:multiLevelType w:val="hybridMultilevel"/>
    <w:tmpl w:val="0D724168"/>
    <w:lvl w:ilvl="0" w:tplc="FF34F1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17D5030"/>
    <w:multiLevelType w:val="multilevel"/>
    <w:tmpl w:val="1430BDC8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7" w15:restartNumberingAfterBreak="0">
    <w:nsid w:val="618F746A"/>
    <w:multiLevelType w:val="multilevel"/>
    <w:tmpl w:val="CF5EED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6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3473816"/>
    <w:multiLevelType w:val="hybridMultilevel"/>
    <w:tmpl w:val="C05E7EFC"/>
    <w:lvl w:ilvl="0" w:tplc="FF34F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2E4555"/>
    <w:multiLevelType w:val="hybridMultilevel"/>
    <w:tmpl w:val="09B00BC8"/>
    <w:lvl w:ilvl="0" w:tplc="29FC1F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7D2F4C86"/>
    <w:multiLevelType w:val="hybridMultilevel"/>
    <w:tmpl w:val="0A8E68F2"/>
    <w:lvl w:ilvl="0" w:tplc="FF34F1D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"/>
  </w:num>
  <w:num w:numId="3">
    <w:abstractNumId w:val="7"/>
  </w:num>
  <w:num w:numId="4">
    <w:abstractNumId w:val="19"/>
  </w:num>
  <w:num w:numId="5">
    <w:abstractNumId w:val="0"/>
  </w:num>
  <w:num w:numId="6">
    <w:abstractNumId w:val="30"/>
  </w:num>
  <w:num w:numId="7">
    <w:abstractNumId w:val="24"/>
  </w:num>
  <w:num w:numId="8">
    <w:abstractNumId w:val="17"/>
  </w:num>
  <w:num w:numId="9">
    <w:abstractNumId w:val="28"/>
  </w:num>
  <w:num w:numId="10">
    <w:abstractNumId w:val="16"/>
  </w:num>
  <w:num w:numId="11">
    <w:abstractNumId w:val="23"/>
  </w:num>
  <w:num w:numId="12">
    <w:abstractNumId w:val="9"/>
  </w:num>
  <w:num w:numId="13">
    <w:abstractNumId w:val="25"/>
  </w:num>
  <w:num w:numId="14">
    <w:abstractNumId w:val="21"/>
  </w:num>
  <w:num w:numId="15">
    <w:abstractNumId w:val="20"/>
  </w:num>
  <w:num w:numId="16">
    <w:abstractNumId w:val="13"/>
  </w:num>
  <w:num w:numId="17">
    <w:abstractNumId w:val="10"/>
  </w:num>
  <w:num w:numId="18">
    <w:abstractNumId w:val="5"/>
  </w:num>
  <w:num w:numId="19">
    <w:abstractNumId w:val="4"/>
  </w:num>
  <w:num w:numId="20">
    <w:abstractNumId w:val="1"/>
  </w:num>
  <w:num w:numId="21">
    <w:abstractNumId w:val="3"/>
  </w:num>
  <w:num w:numId="22">
    <w:abstractNumId w:val="8"/>
  </w:num>
  <w:num w:numId="23">
    <w:abstractNumId w:val="22"/>
  </w:num>
  <w:num w:numId="24">
    <w:abstractNumId w:val="18"/>
  </w:num>
  <w:num w:numId="25">
    <w:abstractNumId w:val="14"/>
  </w:num>
  <w:num w:numId="26">
    <w:abstractNumId w:val="15"/>
  </w:num>
  <w:num w:numId="27">
    <w:abstractNumId w:val="12"/>
  </w:num>
  <w:num w:numId="28">
    <w:abstractNumId w:val="27"/>
  </w:num>
  <w:num w:numId="29">
    <w:abstractNumId w:val="2"/>
  </w:num>
  <w:num w:numId="30">
    <w:abstractNumId w:val="26"/>
  </w:num>
  <w:num w:numId="31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876BF"/>
    <w:rsid w:val="000E1269"/>
    <w:rsid w:val="00120792"/>
    <w:rsid w:val="00161E1B"/>
    <w:rsid w:val="00175FA9"/>
    <w:rsid w:val="002118F3"/>
    <w:rsid w:val="00213A07"/>
    <w:rsid w:val="00213CDA"/>
    <w:rsid w:val="0022465B"/>
    <w:rsid w:val="0023371A"/>
    <w:rsid w:val="0025070C"/>
    <w:rsid w:val="002857C2"/>
    <w:rsid w:val="00290653"/>
    <w:rsid w:val="002B32B1"/>
    <w:rsid w:val="002C3B63"/>
    <w:rsid w:val="002E62F4"/>
    <w:rsid w:val="002F0AA4"/>
    <w:rsid w:val="0033606E"/>
    <w:rsid w:val="00377D5B"/>
    <w:rsid w:val="00436558"/>
    <w:rsid w:val="00460570"/>
    <w:rsid w:val="00467B28"/>
    <w:rsid w:val="00473D81"/>
    <w:rsid w:val="00476C6F"/>
    <w:rsid w:val="0050234C"/>
    <w:rsid w:val="00507B34"/>
    <w:rsid w:val="005429D3"/>
    <w:rsid w:val="005F73F3"/>
    <w:rsid w:val="00600E12"/>
    <w:rsid w:val="0062066D"/>
    <w:rsid w:val="00625B0A"/>
    <w:rsid w:val="00653AE3"/>
    <w:rsid w:val="00655C71"/>
    <w:rsid w:val="0067455A"/>
    <w:rsid w:val="006A1FCD"/>
    <w:rsid w:val="006C1B32"/>
    <w:rsid w:val="006C69CB"/>
    <w:rsid w:val="007A2B1C"/>
    <w:rsid w:val="007A5631"/>
    <w:rsid w:val="007F7F4C"/>
    <w:rsid w:val="0080663E"/>
    <w:rsid w:val="00822E0B"/>
    <w:rsid w:val="00874869"/>
    <w:rsid w:val="0088390B"/>
    <w:rsid w:val="008D7779"/>
    <w:rsid w:val="008F2AE7"/>
    <w:rsid w:val="0090510E"/>
    <w:rsid w:val="00942FB3"/>
    <w:rsid w:val="00951CA6"/>
    <w:rsid w:val="00974509"/>
    <w:rsid w:val="009858FF"/>
    <w:rsid w:val="009970C1"/>
    <w:rsid w:val="009C36DC"/>
    <w:rsid w:val="009C6138"/>
    <w:rsid w:val="00B050AF"/>
    <w:rsid w:val="00B220DC"/>
    <w:rsid w:val="00B30C0E"/>
    <w:rsid w:val="00B41369"/>
    <w:rsid w:val="00B56403"/>
    <w:rsid w:val="00B7752C"/>
    <w:rsid w:val="00BA06BE"/>
    <w:rsid w:val="00BD7246"/>
    <w:rsid w:val="00BF0EC2"/>
    <w:rsid w:val="00C06044"/>
    <w:rsid w:val="00C22F0F"/>
    <w:rsid w:val="00C35D90"/>
    <w:rsid w:val="00C655D0"/>
    <w:rsid w:val="00CC6ED1"/>
    <w:rsid w:val="00D2373D"/>
    <w:rsid w:val="00D514A5"/>
    <w:rsid w:val="00E76C0B"/>
    <w:rsid w:val="00E83DB0"/>
    <w:rsid w:val="00EB61F2"/>
    <w:rsid w:val="00EE3288"/>
    <w:rsid w:val="00F5709D"/>
    <w:rsid w:val="00F82109"/>
    <w:rsid w:val="00FE01BB"/>
    <w:rsid w:val="00FF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7D5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77D5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73D81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color w:val="000000"/>
      <w:spacing w:val="-7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77D5B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color w:val="0000FF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8F2AE7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473D81"/>
    <w:rPr>
      <w:rFonts w:ascii="Times New Roman" w:eastAsia="Times New Roman" w:hAnsi="Times New Roman" w:cs="Times New Roman"/>
      <w:color w:val="000000"/>
      <w:spacing w:val="-7"/>
      <w:sz w:val="28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473D81"/>
  </w:style>
  <w:style w:type="paragraph" w:customStyle="1" w:styleId="ConsTitle">
    <w:name w:val="ConsTitle"/>
    <w:rsid w:val="00473D81"/>
    <w:pPr>
      <w:widowControl w:val="0"/>
      <w:suppressAutoHyphens/>
      <w:snapToGrid w:val="0"/>
      <w:spacing w:after="0" w:line="240" w:lineRule="auto"/>
    </w:pPr>
    <w:rPr>
      <w:rFonts w:ascii="Arial" w:eastAsia="Arial" w:hAnsi="Arial" w:cs="Times New Roman"/>
      <w:b/>
      <w:sz w:val="16"/>
      <w:szCs w:val="20"/>
      <w:lang w:eastAsia="ar-SA"/>
    </w:rPr>
  </w:style>
  <w:style w:type="paragraph" w:customStyle="1" w:styleId="ConsPlusNormal">
    <w:name w:val="ConsPlusNormal"/>
    <w:rsid w:val="00473D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73D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a">
    <w:name w:val="Emphasis"/>
    <w:qFormat/>
    <w:rsid w:val="00473D81"/>
    <w:rPr>
      <w:i/>
      <w:iCs/>
    </w:rPr>
  </w:style>
  <w:style w:type="numbering" w:customStyle="1" w:styleId="110">
    <w:name w:val="Нет списка11"/>
    <w:next w:val="a2"/>
    <w:uiPriority w:val="99"/>
    <w:semiHidden/>
    <w:unhideWhenUsed/>
    <w:rsid w:val="00473D81"/>
  </w:style>
  <w:style w:type="paragraph" w:styleId="ab">
    <w:name w:val="Body Text Indent"/>
    <w:basedOn w:val="a"/>
    <w:link w:val="ac"/>
    <w:unhideWhenUsed/>
    <w:rsid w:val="00473D8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73D8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Cell">
    <w:name w:val="ConsPlusCell"/>
    <w:rsid w:val="00473D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List Paragraph"/>
    <w:basedOn w:val="a"/>
    <w:uiPriority w:val="34"/>
    <w:qFormat/>
    <w:rsid w:val="00473D8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8"/>
    </w:rPr>
  </w:style>
  <w:style w:type="table" w:customStyle="1" w:styleId="12">
    <w:name w:val="Сетка таблицы1"/>
    <w:basedOn w:val="a1"/>
    <w:next w:val="a7"/>
    <w:rsid w:val="00473D8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uiPriority w:val="99"/>
    <w:semiHidden/>
    <w:rsid w:val="00473D81"/>
    <w:rPr>
      <w:color w:val="808080"/>
    </w:rPr>
  </w:style>
  <w:style w:type="paragraph" w:styleId="af">
    <w:name w:val="Body Text"/>
    <w:basedOn w:val="a"/>
    <w:link w:val="af0"/>
    <w:rsid w:val="00473D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473D81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uiPriority w:val="1"/>
    <w:qFormat/>
    <w:rsid w:val="00473D8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2">
    <w:name w:val="Hyperlink"/>
    <w:basedOn w:val="a0"/>
    <w:uiPriority w:val="99"/>
    <w:unhideWhenUsed/>
    <w:rsid w:val="00473D81"/>
    <w:rPr>
      <w:color w:val="0563C1" w:themeColor="hyperlink"/>
      <w:u w:val="single"/>
    </w:rPr>
  </w:style>
  <w:style w:type="paragraph" w:styleId="af3">
    <w:name w:val="endnote text"/>
    <w:basedOn w:val="a"/>
    <w:link w:val="af4"/>
    <w:uiPriority w:val="99"/>
    <w:unhideWhenUsed/>
    <w:rsid w:val="00473D8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473D81"/>
    <w:rPr>
      <w:rFonts w:ascii="Calibri" w:eastAsia="Calibri" w:hAnsi="Calibri" w:cs="Times New Roman"/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473D81"/>
    <w:rPr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73D8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rsid w:val="00473D81"/>
    <w:rPr>
      <w:rFonts w:ascii="Calibri" w:eastAsia="Calibri" w:hAnsi="Calibri" w:cs="Times New Roman"/>
      <w:sz w:val="20"/>
      <w:szCs w:val="20"/>
    </w:rPr>
  </w:style>
  <w:style w:type="character" w:styleId="af8">
    <w:name w:val="footnote reference"/>
    <w:basedOn w:val="a0"/>
    <w:uiPriority w:val="99"/>
    <w:unhideWhenUsed/>
    <w:rsid w:val="00473D81"/>
    <w:rPr>
      <w:vertAlign w:val="superscript"/>
    </w:rPr>
  </w:style>
  <w:style w:type="character" w:styleId="af9">
    <w:name w:val="annotation reference"/>
    <w:basedOn w:val="a0"/>
    <w:unhideWhenUsed/>
    <w:rsid w:val="00473D81"/>
    <w:rPr>
      <w:sz w:val="16"/>
      <w:szCs w:val="16"/>
    </w:rPr>
  </w:style>
  <w:style w:type="paragraph" w:styleId="afa">
    <w:name w:val="annotation text"/>
    <w:basedOn w:val="a"/>
    <w:link w:val="afb"/>
    <w:unhideWhenUsed/>
    <w:rsid w:val="00473D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473D81"/>
    <w:rPr>
      <w:rFonts w:ascii="Calibri" w:eastAsia="Calibri" w:hAnsi="Calibri" w:cs="Times New Roman"/>
      <w:sz w:val="20"/>
      <w:szCs w:val="20"/>
    </w:rPr>
  </w:style>
  <w:style w:type="table" w:customStyle="1" w:styleId="41">
    <w:name w:val="Сетка таблицы4"/>
    <w:basedOn w:val="a1"/>
    <w:next w:val="a7"/>
    <w:uiPriority w:val="59"/>
    <w:rsid w:val="00473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73D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31"/>
    <w:rsid w:val="00473D81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link w:val="22"/>
    <w:rsid w:val="00473D81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fd">
    <w:name w:val="Подпись к таблице"/>
    <w:basedOn w:val="a0"/>
    <w:rsid w:val="00473D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31">
    <w:name w:val="Основной текст3"/>
    <w:basedOn w:val="a"/>
    <w:link w:val="afc"/>
    <w:rsid w:val="00473D81"/>
    <w:pPr>
      <w:shd w:val="clear" w:color="auto" w:fill="FFFFFF"/>
      <w:spacing w:after="0" w:line="0" w:lineRule="atLeast"/>
      <w:ind w:hanging="2000"/>
      <w:jc w:val="both"/>
    </w:pPr>
    <w:rPr>
      <w:rFonts w:ascii="Times New Roman" w:eastAsia="Times New Roman" w:hAnsi="Times New Roman"/>
      <w:sz w:val="27"/>
      <w:szCs w:val="27"/>
    </w:rPr>
  </w:style>
  <w:style w:type="paragraph" w:customStyle="1" w:styleId="22">
    <w:name w:val="Заголовок №2"/>
    <w:basedOn w:val="a"/>
    <w:link w:val="21"/>
    <w:rsid w:val="00473D81"/>
    <w:pPr>
      <w:shd w:val="clear" w:color="auto" w:fill="FFFFFF"/>
      <w:spacing w:before="600" w:after="0" w:line="320" w:lineRule="exact"/>
      <w:outlineLvl w:val="1"/>
    </w:pPr>
    <w:rPr>
      <w:rFonts w:ascii="Times New Roman" w:eastAsia="Times New Roman" w:hAnsi="Times New Roman"/>
      <w:sz w:val="27"/>
      <w:szCs w:val="27"/>
    </w:rPr>
  </w:style>
  <w:style w:type="character" w:customStyle="1" w:styleId="32">
    <w:name w:val="Основной текст (3)_"/>
    <w:basedOn w:val="a0"/>
    <w:link w:val="33"/>
    <w:rsid w:val="00473D81"/>
    <w:rPr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473D81"/>
    <w:pPr>
      <w:shd w:val="clear" w:color="auto" w:fill="FFFFFF"/>
      <w:spacing w:after="120" w:line="0" w:lineRule="atLeast"/>
    </w:pPr>
    <w:rPr>
      <w:sz w:val="26"/>
      <w:szCs w:val="26"/>
    </w:rPr>
  </w:style>
  <w:style w:type="character" w:customStyle="1" w:styleId="afe">
    <w:name w:val="Подпись к таблице_"/>
    <w:basedOn w:val="a0"/>
    <w:rsid w:val="00473D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">
    <w:name w:val="Заголовок №2 + Не полужирный"/>
    <w:basedOn w:val="21"/>
    <w:rsid w:val="00473D81"/>
    <w:rPr>
      <w:rFonts w:ascii="Times New Roman" w:eastAsia="Times New Roman" w:hAnsi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aff">
    <w:name w:val="Основной текст + Полужирный"/>
    <w:basedOn w:val="afc"/>
    <w:rsid w:val="00473D81"/>
    <w:rPr>
      <w:rFonts w:ascii="Times New Roman" w:eastAsia="Times New Roman" w:hAnsi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473D81"/>
    <w:rPr>
      <w:rFonts w:cs="Calibri"/>
      <w:sz w:val="29"/>
      <w:szCs w:val="29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473D81"/>
    <w:pPr>
      <w:shd w:val="clear" w:color="auto" w:fill="FFFFFF"/>
      <w:spacing w:after="60" w:line="0" w:lineRule="atLeast"/>
    </w:pPr>
    <w:rPr>
      <w:rFonts w:cs="Calibri"/>
      <w:sz w:val="29"/>
      <w:szCs w:val="29"/>
    </w:rPr>
  </w:style>
  <w:style w:type="character" w:customStyle="1" w:styleId="13">
    <w:name w:val="Основной текст1"/>
    <w:basedOn w:val="afc"/>
    <w:rsid w:val="00473D81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73D81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73D8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73D81"/>
    <w:pPr>
      <w:shd w:val="clear" w:color="auto" w:fill="FFFFFF"/>
      <w:spacing w:after="60" w:line="0" w:lineRule="atLeast"/>
    </w:pPr>
    <w:rPr>
      <w:rFonts w:ascii="Times New Roman" w:eastAsia="Times New Roman" w:hAnsi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7"/>
      <w:szCs w:val="27"/>
    </w:rPr>
  </w:style>
  <w:style w:type="character" w:customStyle="1" w:styleId="7">
    <w:name w:val="Основной текст (7)_"/>
    <w:basedOn w:val="a0"/>
    <w:link w:val="70"/>
    <w:rsid w:val="00473D8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aff0">
    <w:name w:val="Колонтитул_"/>
    <w:basedOn w:val="a0"/>
    <w:link w:val="aff1"/>
    <w:rsid w:val="00473D81"/>
    <w:rPr>
      <w:rFonts w:ascii="Times New Roman" w:eastAsia="Times New Roman" w:hAnsi="Times New Roman"/>
      <w:shd w:val="clear" w:color="auto" w:fill="FFFFFF"/>
    </w:rPr>
  </w:style>
  <w:style w:type="character" w:customStyle="1" w:styleId="13pt0pt">
    <w:name w:val="Колонтитул + 13 pt;Интервал 0 pt"/>
    <w:basedOn w:val="aff0"/>
    <w:rsid w:val="00473D81"/>
    <w:rPr>
      <w:rFonts w:ascii="Times New Roman" w:eastAsia="Times New Roman" w:hAnsi="Times New Roman"/>
      <w:spacing w:val="10"/>
      <w:sz w:val="26"/>
      <w:szCs w:val="26"/>
      <w:shd w:val="clear" w:color="auto" w:fill="FFFFFF"/>
    </w:rPr>
  </w:style>
  <w:style w:type="paragraph" w:customStyle="1" w:styleId="aff1">
    <w:name w:val="Колонтитул"/>
    <w:basedOn w:val="a"/>
    <w:link w:val="aff0"/>
    <w:rsid w:val="00473D81"/>
    <w:pPr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customStyle="1" w:styleId="8">
    <w:name w:val="Основной текст (8)_"/>
    <w:basedOn w:val="a0"/>
    <w:link w:val="80"/>
    <w:rsid w:val="00473D8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9">
    <w:name w:val="Основной текст (9)_"/>
    <w:basedOn w:val="a0"/>
    <w:link w:val="90"/>
    <w:rsid w:val="00473D8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100">
    <w:name w:val="Основной текст (10)_"/>
    <w:basedOn w:val="a0"/>
    <w:link w:val="101"/>
    <w:rsid w:val="00473D8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111">
    <w:name w:val="Основной текст (11)_"/>
    <w:basedOn w:val="a0"/>
    <w:link w:val="112"/>
    <w:rsid w:val="00473D81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473D81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112">
    <w:name w:val="Основной текст (11)"/>
    <w:basedOn w:val="a"/>
    <w:link w:val="111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7"/>
      <w:szCs w:val="27"/>
    </w:rPr>
  </w:style>
  <w:style w:type="paragraph" w:customStyle="1" w:styleId="121">
    <w:name w:val="Основной текст (12)"/>
    <w:basedOn w:val="a"/>
    <w:link w:val="120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130">
    <w:name w:val="Основной текст (13)_"/>
    <w:basedOn w:val="a0"/>
    <w:link w:val="131"/>
    <w:rsid w:val="00473D8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14">
    <w:name w:val="Основной текст (14)_"/>
    <w:basedOn w:val="a0"/>
    <w:link w:val="140"/>
    <w:rsid w:val="00473D8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15">
    <w:name w:val="Основной текст (15)_"/>
    <w:basedOn w:val="a0"/>
    <w:link w:val="150"/>
    <w:rsid w:val="00473D8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24">
    <w:name w:val="Основной текст (2)_"/>
    <w:basedOn w:val="a0"/>
    <w:link w:val="25"/>
    <w:rsid w:val="00473D81"/>
    <w:rPr>
      <w:rFonts w:ascii="Times New Roman" w:eastAsia="Times New Roman" w:hAnsi="Times New Roman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473D8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paragraph" w:customStyle="1" w:styleId="160">
    <w:name w:val="Основной текст (16)"/>
    <w:basedOn w:val="a"/>
    <w:link w:val="16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17">
    <w:name w:val="Основной текст (17)_"/>
    <w:basedOn w:val="a0"/>
    <w:link w:val="170"/>
    <w:rsid w:val="00473D8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18">
    <w:name w:val="Основной текст (18)_"/>
    <w:basedOn w:val="a0"/>
    <w:link w:val="180"/>
    <w:rsid w:val="00473D8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19">
    <w:name w:val="Основной текст (19)_"/>
    <w:basedOn w:val="a0"/>
    <w:link w:val="190"/>
    <w:rsid w:val="00473D8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210">
    <w:name w:val="Основной текст (21)_"/>
    <w:basedOn w:val="a0"/>
    <w:link w:val="211"/>
    <w:rsid w:val="00473D81"/>
    <w:rPr>
      <w:rFonts w:ascii="Times New Roman" w:eastAsia="Times New Roman" w:hAnsi="Times New Roman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473D8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paragraph" w:customStyle="1" w:styleId="201">
    <w:name w:val="Основной текст (20)"/>
    <w:basedOn w:val="a"/>
    <w:link w:val="200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7"/>
      <w:szCs w:val="27"/>
    </w:rPr>
  </w:style>
  <w:style w:type="character" w:customStyle="1" w:styleId="220">
    <w:name w:val="Основной текст (22)_"/>
    <w:basedOn w:val="a0"/>
    <w:link w:val="221"/>
    <w:rsid w:val="00473D81"/>
    <w:rPr>
      <w:rFonts w:ascii="Times New Roman" w:eastAsia="Times New Roman" w:hAnsi="Times New Roman"/>
      <w:shd w:val="clear" w:color="auto" w:fill="FFFFFF"/>
    </w:rPr>
  </w:style>
  <w:style w:type="character" w:customStyle="1" w:styleId="3pt">
    <w:name w:val="Основной текст + Интервал 3 pt"/>
    <w:basedOn w:val="afc"/>
    <w:rsid w:val="00473D81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70"/>
      <w:sz w:val="27"/>
      <w:szCs w:val="27"/>
      <w:shd w:val="clear" w:color="auto" w:fill="FFFFFF"/>
    </w:rPr>
  </w:style>
  <w:style w:type="character" w:customStyle="1" w:styleId="2pt">
    <w:name w:val="Основной текст + Интервал 2 pt"/>
    <w:basedOn w:val="afc"/>
    <w:rsid w:val="00473D81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40"/>
      <w:sz w:val="27"/>
      <w:szCs w:val="27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26">
    <w:name w:val="Основной текст2"/>
    <w:basedOn w:val="afc"/>
    <w:rsid w:val="00473D81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473D8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31">
    <w:name w:val="Основной текст (23)"/>
    <w:basedOn w:val="a"/>
    <w:link w:val="230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240">
    <w:name w:val="Основной текст (24)_"/>
    <w:basedOn w:val="a0"/>
    <w:link w:val="241"/>
    <w:rsid w:val="00473D81"/>
    <w:rPr>
      <w:sz w:val="26"/>
      <w:szCs w:val="26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473D81"/>
    <w:pPr>
      <w:shd w:val="clear" w:color="auto" w:fill="FFFFFF"/>
      <w:spacing w:after="120" w:line="0" w:lineRule="atLeast"/>
    </w:pPr>
    <w:rPr>
      <w:sz w:val="26"/>
      <w:szCs w:val="26"/>
    </w:rPr>
  </w:style>
  <w:style w:type="character" w:customStyle="1" w:styleId="27">
    <w:name w:val="Основной текст (27)_"/>
    <w:basedOn w:val="a0"/>
    <w:link w:val="270"/>
    <w:rsid w:val="00473D81"/>
    <w:rPr>
      <w:sz w:val="27"/>
      <w:szCs w:val="27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473D81"/>
    <w:pPr>
      <w:shd w:val="clear" w:color="auto" w:fill="FFFFFF"/>
      <w:spacing w:after="0" w:line="0" w:lineRule="atLeast"/>
    </w:pPr>
    <w:rPr>
      <w:sz w:val="27"/>
      <w:szCs w:val="27"/>
    </w:rPr>
  </w:style>
  <w:style w:type="character" w:customStyle="1" w:styleId="250">
    <w:name w:val="Основной текст (25)_"/>
    <w:basedOn w:val="a0"/>
    <w:link w:val="251"/>
    <w:rsid w:val="00473D81"/>
    <w:rPr>
      <w:rFonts w:ascii="Times New Roman" w:eastAsia="Times New Roman" w:hAnsi="Times New Roman"/>
      <w:sz w:val="29"/>
      <w:szCs w:val="29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473D81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251">
    <w:name w:val="Основной текст (25)"/>
    <w:basedOn w:val="a"/>
    <w:link w:val="250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9"/>
      <w:szCs w:val="29"/>
    </w:rPr>
  </w:style>
  <w:style w:type="paragraph" w:customStyle="1" w:styleId="261">
    <w:name w:val="Основной текст (26)"/>
    <w:basedOn w:val="a"/>
    <w:link w:val="260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9"/>
      <w:szCs w:val="9"/>
    </w:rPr>
  </w:style>
  <w:style w:type="character" w:customStyle="1" w:styleId="29">
    <w:name w:val="Основной текст (29)_"/>
    <w:basedOn w:val="a0"/>
    <w:link w:val="290"/>
    <w:rsid w:val="00473D81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8">
    <w:name w:val="Основной текст (28)_"/>
    <w:basedOn w:val="a0"/>
    <w:link w:val="280"/>
    <w:rsid w:val="00473D8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90">
    <w:name w:val="Основной текст (29)"/>
    <w:basedOn w:val="a"/>
    <w:link w:val="29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paragraph" w:customStyle="1" w:styleId="280">
    <w:name w:val="Основной текст (28)"/>
    <w:basedOn w:val="a"/>
    <w:link w:val="28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310">
    <w:name w:val="Основной текст (31)_"/>
    <w:basedOn w:val="a0"/>
    <w:link w:val="311"/>
    <w:rsid w:val="00473D81"/>
    <w:rPr>
      <w:sz w:val="26"/>
      <w:szCs w:val="26"/>
      <w:shd w:val="clear" w:color="auto" w:fill="FFFFFF"/>
    </w:rPr>
  </w:style>
  <w:style w:type="paragraph" w:customStyle="1" w:styleId="311">
    <w:name w:val="Основной текст (31)"/>
    <w:basedOn w:val="a"/>
    <w:link w:val="310"/>
    <w:rsid w:val="00473D81"/>
    <w:pPr>
      <w:shd w:val="clear" w:color="auto" w:fill="FFFFFF"/>
      <w:spacing w:after="0" w:line="0" w:lineRule="atLeast"/>
    </w:pPr>
    <w:rPr>
      <w:sz w:val="26"/>
      <w:szCs w:val="26"/>
    </w:rPr>
  </w:style>
  <w:style w:type="character" w:customStyle="1" w:styleId="320">
    <w:name w:val="Основной текст (32)_"/>
    <w:basedOn w:val="a0"/>
    <w:link w:val="321"/>
    <w:rsid w:val="00473D8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321">
    <w:name w:val="Основной текст (32)"/>
    <w:basedOn w:val="a"/>
    <w:link w:val="320"/>
    <w:rsid w:val="00473D8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330">
    <w:name w:val="Основной текст (33)_"/>
    <w:basedOn w:val="a0"/>
    <w:link w:val="331"/>
    <w:rsid w:val="00473D81"/>
    <w:rPr>
      <w:sz w:val="26"/>
      <w:szCs w:val="26"/>
      <w:shd w:val="clear" w:color="auto" w:fill="FFFFFF"/>
    </w:rPr>
  </w:style>
  <w:style w:type="paragraph" w:customStyle="1" w:styleId="331">
    <w:name w:val="Основной текст (33)"/>
    <w:basedOn w:val="a"/>
    <w:link w:val="330"/>
    <w:rsid w:val="00473D81"/>
    <w:pPr>
      <w:shd w:val="clear" w:color="auto" w:fill="FFFFFF"/>
      <w:spacing w:after="60" w:line="0" w:lineRule="atLeast"/>
    </w:pPr>
    <w:rPr>
      <w:sz w:val="26"/>
      <w:szCs w:val="26"/>
    </w:rPr>
  </w:style>
  <w:style w:type="numbering" w:customStyle="1" w:styleId="1110">
    <w:name w:val="Нет списка111"/>
    <w:next w:val="a2"/>
    <w:semiHidden/>
    <w:unhideWhenUsed/>
    <w:rsid w:val="00473D81"/>
  </w:style>
  <w:style w:type="table" w:customStyle="1" w:styleId="113">
    <w:name w:val="Сетка таблицы11"/>
    <w:basedOn w:val="a1"/>
    <w:next w:val="a7"/>
    <w:uiPriority w:val="59"/>
    <w:rsid w:val="00473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7"/>
    <w:rsid w:val="00473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b">
    <w:name w:val="Нет списка2"/>
    <w:next w:val="a2"/>
    <w:uiPriority w:val="99"/>
    <w:semiHidden/>
    <w:unhideWhenUsed/>
    <w:rsid w:val="00473D81"/>
  </w:style>
  <w:style w:type="table" w:customStyle="1" w:styleId="34">
    <w:name w:val="Сетка таблицы3"/>
    <w:basedOn w:val="a1"/>
    <w:next w:val="a7"/>
    <w:uiPriority w:val="59"/>
    <w:rsid w:val="00473D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473D81"/>
  </w:style>
  <w:style w:type="numbering" w:customStyle="1" w:styleId="44">
    <w:name w:val="Нет списка4"/>
    <w:next w:val="a2"/>
    <w:uiPriority w:val="99"/>
    <w:semiHidden/>
    <w:unhideWhenUsed/>
    <w:rsid w:val="00473D81"/>
  </w:style>
  <w:style w:type="numbering" w:customStyle="1" w:styleId="51">
    <w:name w:val="Нет списка5"/>
    <w:next w:val="a2"/>
    <w:uiPriority w:val="99"/>
    <w:semiHidden/>
    <w:unhideWhenUsed/>
    <w:rsid w:val="00473D81"/>
  </w:style>
  <w:style w:type="character" w:customStyle="1" w:styleId="apple-converted-space">
    <w:name w:val="apple-converted-space"/>
    <w:rsid w:val="00473D81"/>
  </w:style>
  <w:style w:type="paragraph" w:styleId="aff2">
    <w:name w:val="Normal (Web)"/>
    <w:basedOn w:val="a"/>
    <w:uiPriority w:val="99"/>
    <w:unhideWhenUsed/>
    <w:rsid w:val="00473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2">
    <w:name w:val="Нет списка12"/>
    <w:next w:val="a2"/>
    <w:uiPriority w:val="99"/>
    <w:semiHidden/>
    <w:unhideWhenUsed/>
    <w:rsid w:val="00473D81"/>
  </w:style>
  <w:style w:type="numbering" w:customStyle="1" w:styleId="1111">
    <w:name w:val="Нет списка1111"/>
    <w:next w:val="a2"/>
    <w:semiHidden/>
    <w:unhideWhenUsed/>
    <w:rsid w:val="00473D81"/>
  </w:style>
  <w:style w:type="table" w:customStyle="1" w:styleId="1112">
    <w:name w:val="Сетка таблицы111"/>
    <w:basedOn w:val="a1"/>
    <w:next w:val="a7"/>
    <w:uiPriority w:val="59"/>
    <w:rsid w:val="00473D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next w:val="a7"/>
    <w:rsid w:val="00473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"/>
    <w:next w:val="a2"/>
    <w:uiPriority w:val="99"/>
    <w:semiHidden/>
    <w:unhideWhenUsed/>
    <w:rsid w:val="00473D81"/>
  </w:style>
  <w:style w:type="table" w:customStyle="1" w:styleId="312">
    <w:name w:val="Сетка таблицы31"/>
    <w:basedOn w:val="a1"/>
    <w:next w:val="a7"/>
    <w:uiPriority w:val="59"/>
    <w:rsid w:val="00473D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">
    <w:name w:val="Нет списка31"/>
    <w:next w:val="a2"/>
    <w:uiPriority w:val="99"/>
    <w:semiHidden/>
    <w:unhideWhenUsed/>
    <w:rsid w:val="00473D81"/>
  </w:style>
  <w:style w:type="paragraph" w:styleId="aff3">
    <w:name w:val="annotation subject"/>
    <w:basedOn w:val="afa"/>
    <w:next w:val="afa"/>
    <w:link w:val="aff4"/>
    <w:rsid w:val="00473D81"/>
    <w:pPr>
      <w:spacing w:after="0"/>
    </w:pPr>
    <w:rPr>
      <w:rFonts w:ascii="Times New Roman" w:eastAsia="Times New Roman" w:hAnsi="Times New Roman"/>
      <w:b/>
      <w:bCs/>
      <w:lang w:eastAsia="ru-RU"/>
    </w:rPr>
  </w:style>
  <w:style w:type="character" w:customStyle="1" w:styleId="aff4">
    <w:name w:val="Тема примечания Знак"/>
    <w:basedOn w:val="afb"/>
    <w:link w:val="aff3"/>
    <w:rsid w:val="00473D8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52">
    <w:name w:val="Сетка таблицы5"/>
    <w:basedOn w:val="a1"/>
    <w:next w:val="a7"/>
    <w:uiPriority w:val="59"/>
    <w:rsid w:val="00473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2"/>
    <w:uiPriority w:val="99"/>
    <w:semiHidden/>
    <w:unhideWhenUsed/>
    <w:rsid w:val="00473D81"/>
  </w:style>
  <w:style w:type="table" w:customStyle="1" w:styleId="123">
    <w:name w:val="Сетка таблицы12"/>
    <w:basedOn w:val="a1"/>
    <w:next w:val="a7"/>
    <w:uiPriority w:val="59"/>
    <w:rsid w:val="00473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"/>
    <w:next w:val="a2"/>
    <w:uiPriority w:val="99"/>
    <w:semiHidden/>
    <w:unhideWhenUsed/>
    <w:rsid w:val="00473D81"/>
  </w:style>
  <w:style w:type="table" w:customStyle="1" w:styleId="62">
    <w:name w:val="Сетка таблицы6"/>
    <w:basedOn w:val="a1"/>
    <w:next w:val="a7"/>
    <w:rsid w:val="00473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473D81"/>
  </w:style>
  <w:style w:type="numbering" w:customStyle="1" w:styleId="1120">
    <w:name w:val="Нет списка112"/>
    <w:next w:val="a2"/>
    <w:semiHidden/>
    <w:unhideWhenUsed/>
    <w:rsid w:val="00473D81"/>
  </w:style>
  <w:style w:type="table" w:customStyle="1" w:styleId="133">
    <w:name w:val="Сетка таблицы13"/>
    <w:basedOn w:val="a1"/>
    <w:next w:val="a7"/>
    <w:uiPriority w:val="59"/>
    <w:rsid w:val="00473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7"/>
    <w:rsid w:val="00473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">
    <w:name w:val="Нет списка22"/>
    <w:next w:val="a2"/>
    <w:uiPriority w:val="99"/>
    <w:semiHidden/>
    <w:unhideWhenUsed/>
    <w:rsid w:val="00473D81"/>
  </w:style>
  <w:style w:type="table" w:customStyle="1" w:styleId="322">
    <w:name w:val="Сетка таблицы32"/>
    <w:basedOn w:val="a1"/>
    <w:next w:val="a7"/>
    <w:uiPriority w:val="59"/>
    <w:rsid w:val="00473D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">
    <w:name w:val="Нет списка32"/>
    <w:next w:val="a2"/>
    <w:uiPriority w:val="99"/>
    <w:semiHidden/>
    <w:unhideWhenUsed/>
    <w:rsid w:val="00473D81"/>
  </w:style>
  <w:style w:type="numbering" w:customStyle="1" w:styleId="410">
    <w:name w:val="Нет списка41"/>
    <w:next w:val="a2"/>
    <w:uiPriority w:val="99"/>
    <w:semiHidden/>
    <w:unhideWhenUsed/>
    <w:rsid w:val="00473D81"/>
  </w:style>
  <w:style w:type="numbering" w:customStyle="1" w:styleId="510">
    <w:name w:val="Нет списка51"/>
    <w:next w:val="a2"/>
    <w:uiPriority w:val="99"/>
    <w:semiHidden/>
    <w:unhideWhenUsed/>
    <w:rsid w:val="00473D81"/>
  </w:style>
  <w:style w:type="table" w:customStyle="1" w:styleId="411">
    <w:name w:val="Сетка таблицы41"/>
    <w:basedOn w:val="a1"/>
    <w:next w:val="a7"/>
    <w:uiPriority w:val="59"/>
    <w:rsid w:val="00473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473D81"/>
  </w:style>
  <w:style w:type="numbering" w:customStyle="1" w:styleId="11111">
    <w:name w:val="Нет списка11111"/>
    <w:next w:val="a2"/>
    <w:semiHidden/>
    <w:unhideWhenUsed/>
    <w:rsid w:val="00473D81"/>
  </w:style>
  <w:style w:type="table" w:customStyle="1" w:styleId="2110">
    <w:name w:val="Сетка таблицы211"/>
    <w:basedOn w:val="a1"/>
    <w:next w:val="a7"/>
    <w:rsid w:val="00473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2"/>
    <w:uiPriority w:val="99"/>
    <w:semiHidden/>
    <w:unhideWhenUsed/>
    <w:rsid w:val="00473D81"/>
  </w:style>
  <w:style w:type="table" w:customStyle="1" w:styleId="3110">
    <w:name w:val="Сетка таблицы311"/>
    <w:basedOn w:val="a1"/>
    <w:next w:val="a7"/>
    <w:uiPriority w:val="59"/>
    <w:rsid w:val="00473D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unhideWhenUsed/>
    <w:rsid w:val="00473D81"/>
  </w:style>
  <w:style w:type="table" w:customStyle="1" w:styleId="511">
    <w:name w:val="Сетка таблицы51"/>
    <w:basedOn w:val="a1"/>
    <w:next w:val="a7"/>
    <w:uiPriority w:val="59"/>
    <w:rsid w:val="00473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473D81"/>
  </w:style>
  <w:style w:type="table" w:customStyle="1" w:styleId="1211">
    <w:name w:val="Сетка таблицы121"/>
    <w:basedOn w:val="a1"/>
    <w:next w:val="a7"/>
    <w:uiPriority w:val="59"/>
    <w:rsid w:val="00473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2"/>
    <w:uiPriority w:val="99"/>
    <w:semiHidden/>
    <w:unhideWhenUsed/>
    <w:rsid w:val="00473D81"/>
  </w:style>
  <w:style w:type="character" w:customStyle="1" w:styleId="29f8f">
    <w:name w:val="_29f8f"/>
    <w:basedOn w:val="a0"/>
    <w:rsid w:val="00473D81"/>
  </w:style>
  <w:style w:type="character" w:customStyle="1" w:styleId="10">
    <w:name w:val="Заголовок 1 Знак"/>
    <w:basedOn w:val="a0"/>
    <w:link w:val="1"/>
    <w:uiPriority w:val="9"/>
    <w:rsid w:val="00377D5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77D5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77D5B"/>
    <w:rPr>
      <w:rFonts w:ascii="Times New Roman" w:eastAsia="Times New Roman" w:hAnsi="Times New Roman" w:cs="Times New Roman"/>
      <w:color w:val="0000FF"/>
      <w:sz w:val="32"/>
      <w:szCs w:val="20"/>
      <w:lang w:eastAsia="ru-RU"/>
    </w:rPr>
  </w:style>
  <w:style w:type="numbering" w:customStyle="1" w:styleId="91">
    <w:name w:val="Нет списка9"/>
    <w:next w:val="a2"/>
    <w:uiPriority w:val="99"/>
    <w:semiHidden/>
    <w:unhideWhenUsed/>
    <w:rsid w:val="00377D5B"/>
  </w:style>
  <w:style w:type="paragraph" w:styleId="2c">
    <w:name w:val="Body Text 2"/>
    <w:basedOn w:val="a"/>
    <w:link w:val="2d"/>
    <w:rsid w:val="00377D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1"/>
      <w:sz w:val="24"/>
      <w:szCs w:val="16"/>
      <w:lang w:eastAsia="ru-RU"/>
    </w:rPr>
  </w:style>
  <w:style w:type="character" w:customStyle="1" w:styleId="2d">
    <w:name w:val="Основной текст 2 Знак"/>
    <w:basedOn w:val="a0"/>
    <w:link w:val="2c"/>
    <w:rsid w:val="00377D5B"/>
    <w:rPr>
      <w:rFonts w:ascii="Times New Roman" w:eastAsia="Times New Roman" w:hAnsi="Times New Roman" w:cs="Times New Roman"/>
      <w:spacing w:val="1"/>
      <w:sz w:val="24"/>
      <w:szCs w:val="16"/>
      <w:lang w:eastAsia="ru-RU"/>
    </w:rPr>
  </w:style>
  <w:style w:type="table" w:customStyle="1" w:styleId="72">
    <w:name w:val="Сетка таблицы7"/>
    <w:basedOn w:val="a1"/>
    <w:next w:val="a7"/>
    <w:rsid w:val="00377D5B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page number"/>
    <w:basedOn w:val="a0"/>
    <w:rsid w:val="00377D5B"/>
  </w:style>
  <w:style w:type="paragraph" w:styleId="aff6">
    <w:name w:val="Revision"/>
    <w:hidden/>
    <w:uiPriority w:val="99"/>
    <w:semiHidden/>
    <w:rsid w:val="00377D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7">
    <w:name w:val="Обычный текст"/>
    <w:basedOn w:val="a"/>
    <w:rsid w:val="00377D5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41">
    <w:name w:val="Нет списка14"/>
    <w:next w:val="a2"/>
    <w:uiPriority w:val="99"/>
    <w:semiHidden/>
    <w:unhideWhenUsed/>
    <w:rsid w:val="00377D5B"/>
  </w:style>
  <w:style w:type="character" w:customStyle="1" w:styleId="36">
    <w:name w:val="Основной текст (3) + Малые прописные"/>
    <w:rsid w:val="00377D5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34"/>
      <w:szCs w:val="34"/>
      <w:u w:val="none"/>
      <w:lang w:val="ru-RU"/>
    </w:rPr>
  </w:style>
  <w:style w:type="character" w:customStyle="1" w:styleId="1a">
    <w:name w:val="Заголовок №1_"/>
    <w:rsid w:val="00377D5B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w w:val="150"/>
      <w:sz w:val="28"/>
      <w:szCs w:val="28"/>
      <w:u w:val="none"/>
      <w:lang w:val="en-US"/>
    </w:rPr>
  </w:style>
  <w:style w:type="character" w:customStyle="1" w:styleId="1b">
    <w:name w:val="Заголовок №1"/>
    <w:rsid w:val="00377D5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50"/>
      <w:position w:val="0"/>
      <w:sz w:val="28"/>
      <w:szCs w:val="28"/>
      <w:u w:val="single"/>
      <w:lang w:val="en-US"/>
    </w:rPr>
  </w:style>
  <w:style w:type="character" w:customStyle="1" w:styleId="1BookmanOldStyle125pt0pt100">
    <w:name w:val="Заголовок №1 + Bookman Old Style;12;5 pt;Не полужирный;Не курсив;Интервал 0 pt;Масштаб 100%"/>
    <w:rsid w:val="00377D5B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en-US"/>
    </w:rPr>
  </w:style>
  <w:style w:type="character" w:customStyle="1" w:styleId="Exact">
    <w:name w:val="Основной текст Exact"/>
    <w:rsid w:val="00377D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u w:val="none"/>
    </w:rPr>
  </w:style>
  <w:style w:type="character" w:customStyle="1" w:styleId="4Exact">
    <w:name w:val="Основной текст (4) Exact"/>
    <w:rsid w:val="00377D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6Exact">
    <w:name w:val="Основной текст (6) Exact"/>
    <w:rsid w:val="00377D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5BookmanOldStyle13pt-2pt">
    <w:name w:val="Основной текст (5) + Bookman Old Style;13 pt;Полужирный;Курсив;Интервал -2 pt"/>
    <w:rsid w:val="00377D5B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40"/>
      <w:w w:val="100"/>
      <w:position w:val="0"/>
      <w:sz w:val="26"/>
      <w:szCs w:val="26"/>
      <w:u w:val="single"/>
      <w:lang w:val="en-US"/>
    </w:rPr>
  </w:style>
  <w:style w:type="character" w:customStyle="1" w:styleId="37">
    <w:name w:val="Заголовок №3_"/>
    <w:link w:val="38"/>
    <w:rsid w:val="00377D5B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11pt">
    <w:name w:val="Основной текст + 11 pt;Курсив"/>
    <w:rsid w:val="00377D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125pt">
    <w:name w:val="Основной текст (7) + 12;5 pt;Не курсив"/>
    <w:rsid w:val="00377D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413pt">
    <w:name w:val="Основной текст (4) + 13 pt"/>
    <w:rsid w:val="00377D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6125pt">
    <w:name w:val="Основной текст (6) + 12;5 pt;Не курсив"/>
    <w:rsid w:val="00377D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Candara11pt1pt">
    <w:name w:val="Основной текст + Candara;11 pt;Интервал 1 pt"/>
    <w:rsid w:val="00377D5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paragraph" w:customStyle="1" w:styleId="38">
    <w:name w:val="Заголовок №3"/>
    <w:basedOn w:val="a"/>
    <w:link w:val="37"/>
    <w:rsid w:val="00377D5B"/>
    <w:pPr>
      <w:widowControl w:val="0"/>
      <w:shd w:val="clear" w:color="auto" w:fill="FFFFFF"/>
      <w:spacing w:before="240" w:after="420" w:line="0" w:lineRule="atLeast"/>
      <w:jc w:val="center"/>
      <w:outlineLvl w:val="2"/>
    </w:pPr>
    <w:rPr>
      <w:rFonts w:ascii="Times New Roman" w:eastAsia="Times New Roman" w:hAnsi="Times New Roman"/>
      <w:b/>
      <w:bCs/>
      <w:sz w:val="25"/>
      <w:szCs w:val="25"/>
    </w:rPr>
  </w:style>
  <w:style w:type="paragraph" w:styleId="aff8">
    <w:name w:val="Title"/>
    <w:basedOn w:val="a"/>
    <w:link w:val="aff9"/>
    <w:qFormat/>
    <w:rsid w:val="00377D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x-none" w:eastAsia="x-none"/>
    </w:rPr>
  </w:style>
  <w:style w:type="character" w:customStyle="1" w:styleId="aff9">
    <w:name w:val="Название Знак"/>
    <w:basedOn w:val="a0"/>
    <w:link w:val="aff8"/>
    <w:rsid w:val="00377D5B"/>
    <w:rPr>
      <w:rFonts w:ascii="Times New Roman" w:eastAsia="Times New Roman" w:hAnsi="Times New Roman" w:cs="Times New Roman"/>
      <w:b/>
      <w:bCs/>
      <w:sz w:val="32"/>
      <w:szCs w:val="20"/>
      <w:lang w:val="x-none" w:eastAsia="x-none"/>
    </w:rPr>
  </w:style>
  <w:style w:type="paragraph" w:customStyle="1" w:styleId="Default">
    <w:name w:val="Default"/>
    <w:rsid w:val="00377D5B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numbering" w:customStyle="1" w:styleId="1130">
    <w:name w:val="Нет списка113"/>
    <w:next w:val="a2"/>
    <w:uiPriority w:val="99"/>
    <w:semiHidden/>
    <w:unhideWhenUsed/>
    <w:rsid w:val="00377D5B"/>
  </w:style>
  <w:style w:type="paragraph" w:customStyle="1" w:styleId="listparagraph">
    <w:name w:val="listparagraph"/>
    <w:basedOn w:val="a"/>
    <w:rsid w:val="00377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377D5B"/>
  </w:style>
  <w:style w:type="numbering" w:customStyle="1" w:styleId="232">
    <w:name w:val="Нет списка23"/>
    <w:next w:val="a2"/>
    <w:uiPriority w:val="99"/>
    <w:semiHidden/>
    <w:unhideWhenUsed/>
    <w:rsid w:val="00377D5B"/>
  </w:style>
  <w:style w:type="table" w:customStyle="1" w:styleId="142">
    <w:name w:val="Сетка таблицы14"/>
    <w:basedOn w:val="a1"/>
    <w:next w:val="a7"/>
    <w:uiPriority w:val="39"/>
    <w:rsid w:val="00377D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77D5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wmf"/><Relationship Id="rId117" Type="http://schemas.openxmlformats.org/officeDocument/2006/relationships/image" Target="media/image106.wmf"/><Relationship Id="rId21" Type="http://schemas.openxmlformats.org/officeDocument/2006/relationships/image" Target="media/image13.wmf"/><Relationship Id="rId42" Type="http://schemas.openxmlformats.org/officeDocument/2006/relationships/image" Target="media/image32.wmf"/><Relationship Id="rId47" Type="http://schemas.openxmlformats.org/officeDocument/2006/relationships/image" Target="media/image37.wmf"/><Relationship Id="rId63" Type="http://schemas.openxmlformats.org/officeDocument/2006/relationships/image" Target="media/image52.wmf"/><Relationship Id="rId68" Type="http://schemas.openxmlformats.org/officeDocument/2006/relationships/image" Target="media/image57.wmf"/><Relationship Id="rId84" Type="http://schemas.openxmlformats.org/officeDocument/2006/relationships/image" Target="media/image73.wmf"/><Relationship Id="rId89" Type="http://schemas.openxmlformats.org/officeDocument/2006/relationships/image" Target="media/image78.wmf"/><Relationship Id="rId112" Type="http://schemas.openxmlformats.org/officeDocument/2006/relationships/image" Target="media/image101.wmf"/><Relationship Id="rId133" Type="http://schemas.openxmlformats.org/officeDocument/2006/relationships/image" Target="media/image122.wmf"/><Relationship Id="rId138" Type="http://schemas.openxmlformats.org/officeDocument/2006/relationships/image" Target="media/image127.wmf"/><Relationship Id="rId154" Type="http://schemas.openxmlformats.org/officeDocument/2006/relationships/header" Target="header1.xml"/><Relationship Id="rId16" Type="http://schemas.openxmlformats.org/officeDocument/2006/relationships/image" Target="media/image8.wmf"/><Relationship Id="rId107" Type="http://schemas.openxmlformats.org/officeDocument/2006/relationships/image" Target="media/image96.wmf"/><Relationship Id="rId11" Type="http://schemas.openxmlformats.org/officeDocument/2006/relationships/image" Target="media/image3.wmf"/><Relationship Id="rId32" Type="http://schemas.openxmlformats.org/officeDocument/2006/relationships/hyperlink" Target="consultantplus://offline/ref=A5D15DAA1B496F05C1948D21E9345AF6BBDDCA06D7ED036F47FBA658EAF552EFDC5473586E60B56029060DD6A737D323B33D8136E563B7gBO" TargetMode="External"/><Relationship Id="rId37" Type="http://schemas.openxmlformats.org/officeDocument/2006/relationships/image" Target="media/image27.wmf"/><Relationship Id="rId53" Type="http://schemas.openxmlformats.org/officeDocument/2006/relationships/image" Target="media/image42.png"/><Relationship Id="rId58" Type="http://schemas.openxmlformats.org/officeDocument/2006/relationships/image" Target="media/image47.wmf"/><Relationship Id="rId74" Type="http://schemas.openxmlformats.org/officeDocument/2006/relationships/image" Target="media/image63.wmf"/><Relationship Id="rId79" Type="http://schemas.openxmlformats.org/officeDocument/2006/relationships/image" Target="media/image68.wmf"/><Relationship Id="rId102" Type="http://schemas.openxmlformats.org/officeDocument/2006/relationships/image" Target="media/image91.wmf"/><Relationship Id="rId123" Type="http://schemas.openxmlformats.org/officeDocument/2006/relationships/image" Target="media/image112.wmf"/><Relationship Id="rId128" Type="http://schemas.openxmlformats.org/officeDocument/2006/relationships/image" Target="media/image117.wmf"/><Relationship Id="rId144" Type="http://schemas.openxmlformats.org/officeDocument/2006/relationships/image" Target="media/image133.wmf"/><Relationship Id="rId149" Type="http://schemas.openxmlformats.org/officeDocument/2006/relationships/image" Target="media/image138.wmf"/><Relationship Id="rId5" Type="http://schemas.openxmlformats.org/officeDocument/2006/relationships/footnotes" Target="footnotes.xml"/><Relationship Id="rId90" Type="http://schemas.openxmlformats.org/officeDocument/2006/relationships/image" Target="media/image79.wmf"/><Relationship Id="rId95" Type="http://schemas.openxmlformats.org/officeDocument/2006/relationships/image" Target="media/image84.wmf"/><Relationship Id="rId22" Type="http://schemas.openxmlformats.org/officeDocument/2006/relationships/image" Target="media/image14.wmf"/><Relationship Id="rId27" Type="http://schemas.openxmlformats.org/officeDocument/2006/relationships/image" Target="media/image19.png"/><Relationship Id="rId43" Type="http://schemas.openxmlformats.org/officeDocument/2006/relationships/image" Target="media/image33.wmf"/><Relationship Id="rId48" Type="http://schemas.openxmlformats.org/officeDocument/2006/relationships/image" Target="media/image38.wmf"/><Relationship Id="rId64" Type="http://schemas.openxmlformats.org/officeDocument/2006/relationships/image" Target="media/image53.wmf"/><Relationship Id="rId69" Type="http://schemas.openxmlformats.org/officeDocument/2006/relationships/image" Target="media/image58.wmf"/><Relationship Id="rId113" Type="http://schemas.openxmlformats.org/officeDocument/2006/relationships/image" Target="media/image102.wmf"/><Relationship Id="rId118" Type="http://schemas.openxmlformats.org/officeDocument/2006/relationships/image" Target="media/image107.wmf"/><Relationship Id="rId134" Type="http://schemas.openxmlformats.org/officeDocument/2006/relationships/image" Target="media/image123.wmf"/><Relationship Id="rId139" Type="http://schemas.openxmlformats.org/officeDocument/2006/relationships/image" Target="media/image128.wmf"/><Relationship Id="rId80" Type="http://schemas.openxmlformats.org/officeDocument/2006/relationships/image" Target="media/image69.wmf"/><Relationship Id="rId85" Type="http://schemas.openxmlformats.org/officeDocument/2006/relationships/image" Target="media/image74.emf"/><Relationship Id="rId150" Type="http://schemas.openxmlformats.org/officeDocument/2006/relationships/image" Target="media/image139.emf"/><Relationship Id="rId155" Type="http://schemas.openxmlformats.org/officeDocument/2006/relationships/header" Target="header2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33" Type="http://schemas.openxmlformats.org/officeDocument/2006/relationships/image" Target="media/image23.wmf"/><Relationship Id="rId38" Type="http://schemas.openxmlformats.org/officeDocument/2006/relationships/image" Target="media/image28.wmf"/><Relationship Id="rId59" Type="http://schemas.openxmlformats.org/officeDocument/2006/relationships/image" Target="media/image48.wmf"/><Relationship Id="rId103" Type="http://schemas.openxmlformats.org/officeDocument/2006/relationships/image" Target="media/image92.wmf"/><Relationship Id="rId108" Type="http://schemas.openxmlformats.org/officeDocument/2006/relationships/image" Target="media/image97.wmf"/><Relationship Id="rId124" Type="http://schemas.openxmlformats.org/officeDocument/2006/relationships/image" Target="media/image113.wmf"/><Relationship Id="rId129" Type="http://schemas.openxmlformats.org/officeDocument/2006/relationships/image" Target="media/image118.wmf"/><Relationship Id="rId20" Type="http://schemas.openxmlformats.org/officeDocument/2006/relationships/image" Target="media/image12.wmf"/><Relationship Id="rId41" Type="http://schemas.openxmlformats.org/officeDocument/2006/relationships/image" Target="media/image31.wmf"/><Relationship Id="rId54" Type="http://schemas.openxmlformats.org/officeDocument/2006/relationships/image" Target="media/image43.wmf"/><Relationship Id="rId62" Type="http://schemas.openxmlformats.org/officeDocument/2006/relationships/image" Target="media/image51.wmf"/><Relationship Id="rId70" Type="http://schemas.openxmlformats.org/officeDocument/2006/relationships/image" Target="media/image59.wmf"/><Relationship Id="rId75" Type="http://schemas.openxmlformats.org/officeDocument/2006/relationships/image" Target="media/image64.wmf"/><Relationship Id="rId83" Type="http://schemas.openxmlformats.org/officeDocument/2006/relationships/image" Target="media/image72.wmf"/><Relationship Id="rId88" Type="http://schemas.openxmlformats.org/officeDocument/2006/relationships/image" Target="media/image77.png"/><Relationship Id="rId91" Type="http://schemas.openxmlformats.org/officeDocument/2006/relationships/image" Target="media/image80.wmf"/><Relationship Id="rId96" Type="http://schemas.openxmlformats.org/officeDocument/2006/relationships/image" Target="media/image85.wmf"/><Relationship Id="rId111" Type="http://schemas.openxmlformats.org/officeDocument/2006/relationships/image" Target="media/image100.wmf"/><Relationship Id="rId132" Type="http://schemas.openxmlformats.org/officeDocument/2006/relationships/image" Target="media/image121.wmf"/><Relationship Id="rId140" Type="http://schemas.openxmlformats.org/officeDocument/2006/relationships/image" Target="media/image129.wmf"/><Relationship Id="rId145" Type="http://schemas.openxmlformats.org/officeDocument/2006/relationships/image" Target="media/image134.wmf"/><Relationship Id="rId153" Type="http://schemas.openxmlformats.org/officeDocument/2006/relationships/image" Target="media/image14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image" Target="media/image26.wmf"/><Relationship Id="rId49" Type="http://schemas.openxmlformats.org/officeDocument/2006/relationships/image" Target="media/image39.wmf"/><Relationship Id="rId57" Type="http://schemas.openxmlformats.org/officeDocument/2006/relationships/image" Target="media/image46.wmf"/><Relationship Id="rId106" Type="http://schemas.openxmlformats.org/officeDocument/2006/relationships/image" Target="media/image95.wmf"/><Relationship Id="rId114" Type="http://schemas.openxmlformats.org/officeDocument/2006/relationships/image" Target="media/image103.wmf"/><Relationship Id="rId119" Type="http://schemas.openxmlformats.org/officeDocument/2006/relationships/image" Target="media/image108.wmf"/><Relationship Id="rId127" Type="http://schemas.openxmlformats.org/officeDocument/2006/relationships/image" Target="media/image116.wmf"/><Relationship Id="rId10" Type="http://schemas.openxmlformats.org/officeDocument/2006/relationships/image" Target="media/image2.png"/><Relationship Id="rId31" Type="http://schemas.openxmlformats.org/officeDocument/2006/relationships/hyperlink" Target="consultantplus://offline/ref=A5D15DAA1B496F05C1948D21E9345AF6BBDDCA06D7ED036F47FBA658EAF552EFDC5473586E60B56029060DD6A737D323B33D8136E563B7gBO" TargetMode="External"/><Relationship Id="rId44" Type="http://schemas.openxmlformats.org/officeDocument/2006/relationships/image" Target="media/image34.wmf"/><Relationship Id="rId52" Type="http://schemas.openxmlformats.org/officeDocument/2006/relationships/image" Target="http://www.garant.ru/files/1/9/916091/pict359-71362922.png" TargetMode="External"/><Relationship Id="rId60" Type="http://schemas.openxmlformats.org/officeDocument/2006/relationships/image" Target="media/image49.wmf"/><Relationship Id="rId65" Type="http://schemas.openxmlformats.org/officeDocument/2006/relationships/image" Target="media/image54.wmf"/><Relationship Id="rId73" Type="http://schemas.openxmlformats.org/officeDocument/2006/relationships/image" Target="media/image62.wmf"/><Relationship Id="rId78" Type="http://schemas.openxmlformats.org/officeDocument/2006/relationships/image" Target="media/image67.wmf"/><Relationship Id="rId81" Type="http://schemas.openxmlformats.org/officeDocument/2006/relationships/image" Target="media/image70.wmf"/><Relationship Id="rId86" Type="http://schemas.openxmlformats.org/officeDocument/2006/relationships/image" Target="media/image75.png"/><Relationship Id="rId94" Type="http://schemas.openxmlformats.org/officeDocument/2006/relationships/image" Target="media/image83.wmf"/><Relationship Id="rId99" Type="http://schemas.openxmlformats.org/officeDocument/2006/relationships/image" Target="media/image88.wmf"/><Relationship Id="rId101" Type="http://schemas.openxmlformats.org/officeDocument/2006/relationships/image" Target="media/image90.wmf"/><Relationship Id="rId122" Type="http://schemas.openxmlformats.org/officeDocument/2006/relationships/image" Target="media/image111.wmf"/><Relationship Id="rId130" Type="http://schemas.openxmlformats.org/officeDocument/2006/relationships/image" Target="media/image119.wmf"/><Relationship Id="rId135" Type="http://schemas.openxmlformats.org/officeDocument/2006/relationships/image" Target="media/image124.wmf"/><Relationship Id="rId143" Type="http://schemas.openxmlformats.org/officeDocument/2006/relationships/image" Target="media/image132.wmf"/><Relationship Id="rId148" Type="http://schemas.openxmlformats.org/officeDocument/2006/relationships/image" Target="media/image137.wmf"/><Relationship Id="rId151" Type="http://schemas.openxmlformats.org/officeDocument/2006/relationships/image" Target="media/image140.emf"/><Relationship Id="rId15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3" Type="http://schemas.openxmlformats.org/officeDocument/2006/relationships/image" Target="media/image5.png"/><Relationship Id="rId18" Type="http://schemas.openxmlformats.org/officeDocument/2006/relationships/image" Target="media/image10.wmf"/><Relationship Id="rId39" Type="http://schemas.openxmlformats.org/officeDocument/2006/relationships/image" Target="media/image29.wmf"/><Relationship Id="rId109" Type="http://schemas.openxmlformats.org/officeDocument/2006/relationships/image" Target="media/image98.wmf"/><Relationship Id="rId34" Type="http://schemas.openxmlformats.org/officeDocument/2006/relationships/image" Target="media/image24.wmf"/><Relationship Id="rId50" Type="http://schemas.openxmlformats.org/officeDocument/2006/relationships/image" Target="media/image40.wmf"/><Relationship Id="rId55" Type="http://schemas.openxmlformats.org/officeDocument/2006/relationships/image" Target="media/image44.wmf"/><Relationship Id="rId76" Type="http://schemas.openxmlformats.org/officeDocument/2006/relationships/image" Target="media/image65.wmf"/><Relationship Id="rId97" Type="http://schemas.openxmlformats.org/officeDocument/2006/relationships/image" Target="media/image86.wmf"/><Relationship Id="rId104" Type="http://schemas.openxmlformats.org/officeDocument/2006/relationships/image" Target="media/image93.wmf"/><Relationship Id="rId120" Type="http://schemas.openxmlformats.org/officeDocument/2006/relationships/image" Target="media/image109.wmf"/><Relationship Id="rId125" Type="http://schemas.openxmlformats.org/officeDocument/2006/relationships/image" Target="media/image114.wmf"/><Relationship Id="rId141" Type="http://schemas.openxmlformats.org/officeDocument/2006/relationships/image" Target="media/image130.wmf"/><Relationship Id="rId146" Type="http://schemas.openxmlformats.org/officeDocument/2006/relationships/image" Target="media/image135.wmf"/><Relationship Id="rId7" Type="http://schemas.openxmlformats.org/officeDocument/2006/relationships/hyperlink" Target="http://www.zakupki.gov.ru" TargetMode="External"/><Relationship Id="rId71" Type="http://schemas.openxmlformats.org/officeDocument/2006/relationships/image" Target="media/image60.wmf"/><Relationship Id="rId92" Type="http://schemas.openxmlformats.org/officeDocument/2006/relationships/image" Target="media/image81.wmf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wmf"/><Relationship Id="rId40" Type="http://schemas.openxmlformats.org/officeDocument/2006/relationships/image" Target="media/image30.wmf"/><Relationship Id="rId45" Type="http://schemas.openxmlformats.org/officeDocument/2006/relationships/image" Target="media/image35.wmf"/><Relationship Id="rId66" Type="http://schemas.openxmlformats.org/officeDocument/2006/relationships/image" Target="media/image55.wmf"/><Relationship Id="rId87" Type="http://schemas.openxmlformats.org/officeDocument/2006/relationships/image" Target="media/image76.png"/><Relationship Id="rId110" Type="http://schemas.openxmlformats.org/officeDocument/2006/relationships/image" Target="media/image99.wmf"/><Relationship Id="rId115" Type="http://schemas.openxmlformats.org/officeDocument/2006/relationships/image" Target="media/image104.wmf"/><Relationship Id="rId131" Type="http://schemas.openxmlformats.org/officeDocument/2006/relationships/image" Target="media/image120.wmf"/><Relationship Id="rId136" Type="http://schemas.openxmlformats.org/officeDocument/2006/relationships/image" Target="media/image125.wmf"/><Relationship Id="rId157" Type="http://schemas.openxmlformats.org/officeDocument/2006/relationships/theme" Target="theme/theme1.xml"/><Relationship Id="rId61" Type="http://schemas.openxmlformats.org/officeDocument/2006/relationships/image" Target="media/image50.wmf"/><Relationship Id="rId82" Type="http://schemas.openxmlformats.org/officeDocument/2006/relationships/image" Target="media/image71.wmf"/><Relationship Id="rId152" Type="http://schemas.openxmlformats.org/officeDocument/2006/relationships/image" Target="media/image141.emf"/><Relationship Id="rId19" Type="http://schemas.openxmlformats.org/officeDocument/2006/relationships/image" Target="media/image11.wmf"/><Relationship Id="rId14" Type="http://schemas.openxmlformats.org/officeDocument/2006/relationships/image" Target="media/image6.wmf"/><Relationship Id="rId30" Type="http://schemas.openxmlformats.org/officeDocument/2006/relationships/image" Target="media/image22.wmf"/><Relationship Id="rId35" Type="http://schemas.openxmlformats.org/officeDocument/2006/relationships/image" Target="media/image25.wmf"/><Relationship Id="rId56" Type="http://schemas.openxmlformats.org/officeDocument/2006/relationships/image" Target="media/image45.wmf"/><Relationship Id="rId77" Type="http://schemas.openxmlformats.org/officeDocument/2006/relationships/image" Target="media/image66.wmf"/><Relationship Id="rId100" Type="http://schemas.openxmlformats.org/officeDocument/2006/relationships/image" Target="media/image89.wmf"/><Relationship Id="rId105" Type="http://schemas.openxmlformats.org/officeDocument/2006/relationships/image" Target="media/image94.wmf"/><Relationship Id="rId126" Type="http://schemas.openxmlformats.org/officeDocument/2006/relationships/image" Target="media/image115.wmf"/><Relationship Id="rId147" Type="http://schemas.openxmlformats.org/officeDocument/2006/relationships/image" Target="media/image136.wmf"/><Relationship Id="rId8" Type="http://schemas.openxmlformats.org/officeDocument/2006/relationships/hyperlink" Target="garantF1://70003036.4" TargetMode="External"/><Relationship Id="rId51" Type="http://schemas.openxmlformats.org/officeDocument/2006/relationships/image" Target="media/image41.png"/><Relationship Id="rId72" Type="http://schemas.openxmlformats.org/officeDocument/2006/relationships/image" Target="media/image61.wmf"/><Relationship Id="rId93" Type="http://schemas.openxmlformats.org/officeDocument/2006/relationships/image" Target="media/image82.wmf"/><Relationship Id="rId98" Type="http://schemas.openxmlformats.org/officeDocument/2006/relationships/image" Target="media/image87.wmf"/><Relationship Id="rId121" Type="http://schemas.openxmlformats.org/officeDocument/2006/relationships/image" Target="media/image110.emf"/><Relationship Id="rId142" Type="http://schemas.openxmlformats.org/officeDocument/2006/relationships/image" Target="media/image131.wmf"/><Relationship Id="rId3" Type="http://schemas.openxmlformats.org/officeDocument/2006/relationships/settings" Target="settings.xml"/><Relationship Id="rId25" Type="http://schemas.openxmlformats.org/officeDocument/2006/relationships/image" Target="media/image17.wmf"/><Relationship Id="rId46" Type="http://schemas.openxmlformats.org/officeDocument/2006/relationships/image" Target="media/image36.wmf"/><Relationship Id="rId67" Type="http://schemas.openxmlformats.org/officeDocument/2006/relationships/image" Target="media/image56.wmf"/><Relationship Id="rId116" Type="http://schemas.openxmlformats.org/officeDocument/2006/relationships/image" Target="media/image105.wmf"/><Relationship Id="rId137" Type="http://schemas.openxmlformats.org/officeDocument/2006/relationships/image" Target="media/image126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3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35</Pages>
  <Words>9326</Words>
  <Characters>53163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2025-12-12T07:01:00Z</cp:lastPrinted>
  <dcterms:created xsi:type="dcterms:W3CDTF">2025-12-04T12:17:00Z</dcterms:created>
  <dcterms:modified xsi:type="dcterms:W3CDTF">2025-12-12T07:02:00Z</dcterms:modified>
</cp:coreProperties>
</file>